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F6506" w14:textId="77C2963E" w:rsidR="00E854FB" w:rsidRPr="00706961" w:rsidRDefault="00E854FB" w:rsidP="00C55EEB">
      <w:pPr>
        <w:pStyle w:val="BlockQuote"/>
      </w:pPr>
    </w:p>
    <w:p w14:paraId="7F0AB996" w14:textId="597EB371" w:rsidR="00F97C78" w:rsidRPr="00706961" w:rsidRDefault="00F97C78" w:rsidP="00EF7A28">
      <w:pPr>
        <w:jc w:val="center"/>
      </w:pPr>
    </w:p>
    <w:p w14:paraId="49CDCE1B" w14:textId="7768BDAB" w:rsidR="00F97C78" w:rsidRPr="00706961" w:rsidRDefault="00F97C78" w:rsidP="00EF7A28">
      <w:pPr>
        <w:jc w:val="center"/>
      </w:pPr>
    </w:p>
    <w:p w14:paraId="2A08F45D" w14:textId="4F1D21F4" w:rsidR="00F97C78" w:rsidRPr="0093074F" w:rsidRDefault="00F34EC8" w:rsidP="00EF7A28">
      <w:pPr>
        <w:jc w:val="center"/>
        <w:rPr>
          <w:b/>
          <w:bCs/>
        </w:rPr>
      </w:pPr>
      <w:r w:rsidRPr="0093074F">
        <w:rPr>
          <w:b/>
          <w:bCs/>
        </w:rPr>
        <w:t>Title of the Paper in Bold</w:t>
      </w:r>
    </w:p>
    <w:p w14:paraId="2BAC7AAA" w14:textId="77777777" w:rsidR="00984D1E" w:rsidRPr="00706961" w:rsidRDefault="00984D1E" w:rsidP="00EF7A28">
      <w:pPr>
        <w:jc w:val="center"/>
        <w:rPr>
          <w:b/>
          <w:bCs/>
        </w:rPr>
      </w:pPr>
    </w:p>
    <w:p w14:paraId="1D46BDA6" w14:textId="7A3286E1" w:rsidR="00F97C78" w:rsidRPr="00706961" w:rsidRDefault="00EF7A28" w:rsidP="00EF7A28">
      <w:pPr>
        <w:jc w:val="center"/>
      </w:pPr>
      <w:r w:rsidRPr="00706961">
        <w:t>Student Name</w:t>
      </w:r>
    </w:p>
    <w:p w14:paraId="7F6D65DD" w14:textId="1CA05736" w:rsidR="00EF7A28" w:rsidRPr="00706961" w:rsidRDefault="00EF7A28" w:rsidP="00EF7A28">
      <w:pPr>
        <w:jc w:val="center"/>
      </w:pPr>
      <w:r w:rsidRPr="00706961">
        <w:t>Saybrook University</w:t>
      </w:r>
    </w:p>
    <w:p w14:paraId="4E3E754E" w14:textId="28E1DFDA" w:rsidR="00EF7A28" w:rsidRPr="00706961" w:rsidRDefault="00EF7A28" w:rsidP="00EF7A28">
      <w:pPr>
        <w:jc w:val="center"/>
      </w:pPr>
      <w:r w:rsidRPr="00706961">
        <w:t>Course Number: Course Name</w:t>
      </w:r>
    </w:p>
    <w:p w14:paraId="7C557A05" w14:textId="0B4533CB" w:rsidR="00EF7A28" w:rsidRPr="00706961" w:rsidRDefault="00EF7A28" w:rsidP="00EF7A28">
      <w:pPr>
        <w:jc w:val="center"/>
      </w:pPr>
      <w:r w:rsidRPr="00706961">
        <w:t>Instructor Name</w:t>
      </w:r>
    </w:p>
    <w:p w14:paraId="7131B88F" w14:textId="77777777" w:rsidR="00EF7A28" w:rsidRPr="00706961" w:rsidRDefault="00EF7A28" w:rsidP="00EF7A28">
      <w:pPr>
        <w:jc w:val="center"/>
      </w:pPr>
      <w:r w:rsidRPr="00706961">
        <w:t>Date</w:t>
      </w:r>
    </w:p>
    <w:p w14:paraId="6E2C4939" w14:textId="471C74B2" w:rsidR="00F71081" w:rsidRPr="00706961" w:rsidRDefault="00446C6B" w:rsidP="00EF7A28">
      <w:pPr>
        <w:jc w:val="center"/>
        <w:rPr>
          <w:b/>
          <w:bCs/>
        </w:rPr>
      </w:pPr>
      <w:r w:rsidRPr="00706961">
        <w:br w:type="page"/>
      </w:r>
      <w:r w:rsidR="009770A1" w:rsidRPr="00706961">
        <w:rPr>
          <w:b/>
          <w:bCs/>
        </w:rPr>
        <w:lastRenderedPageBreak/>
        <w:t>Abstract</w:t>
      </w:r>
    </w:p>
    <w:p w14:paraId="72B7925F" w14:textId="0DBE4511" w:rsidR="00EF7A28" w:rsidRPr="00706961" w:rsidRDefault="00937157" w:rsidP="008938A9">
      <w:pPr>
        <w:autoSpaceDE w:val="0"/>
        <w:autoSpaceDN w:val="0"/>
        <w:adjustRightInd w:val="0"/>
      </w:pPr>
      <w:r w:rsidRPr="00706961">
        <w:t>Not every instructor requires that an abstract be included in papers submitted for their courses. In addition, some require the use of keywords in the abstract as illustrated below and others may not. All the material presented in this template acts as a framework for what ought to be applied in most student papers</w:t>
      </w:r>
      <w:r w:rsidR="00A32932" w:rsidRPr="00706961">
        <w:t xml:space="preserve"> formatted using the APA Manual (7th</w:t>
      </w:r>
      <w:r w:rsidR="008938A9" w:rsidRPr="00706961">
        <w:t xml:space="preserve"> ed.)</w:t>
      </w:r>
      <w:r w:rsidR="006E0590" w:rsidRPr="00706961">
        <w:t xml:space="preserve">, but the requirements provided by each instructor will take precedence over any guidelines presented here. </w:t>
      </w:r>
      <w:r w:rsidR="008938A9" w:rsidRPr="00706961">
        <w:t xml:space="preserve">In addition, this template covers how to use headings using the style pane, </w:t>
      </w:r>
      <w:r w:rsidR="00D5379F" w:rsidRPr="00706961">
        <w:t>formatting of tables and figures, and reference entries.</w:t>
      </w:r>
      <w:r w:rsidR="007C2678" w:rsidRPr="00706961">
        <w:t xml:space="preserve"> Other various formatting elements are presented throughout the template. </w:t>
      </w:r>
      <w:r w:rsidR="00D5379F" w:rsidRPr="00706961">
        <w:t xml:space="preserve"> </w:t>
      </w:r>
    </w:p>
    <w:p w14:paraId="3F01EB32" w14:textId="1D81362F" w:rsidR="006E0590" w:rsidRPr="00706961" w:rsidRDefault="000C258A" w:rsidP="00EF7A28">
      <w:pPr>
        <w:autoSpaceDE w:val="0"/>
        <w:autoSpaceDN w:val="0"/>
        <w:adjustRightInd w:val="0"/>
        <w:ind w:firstLine="720"/>
      </w:pPr>
      <w:r w:rsidRPr="00706961">
        <w:t xml:space="preserve">Note that when using </w:t>
      </w:r>
      <w:proofErr w:type="gramStart"/>
      <w:r w:rsidRPr="00706961">
        <w:t>keywords</w:t>
      </w:r>
      <w:proofErr w:type="gramEnd"/>
      <w:r w:rsidRPr="00706961">
        <w:t xml:space="preserve"> the word “keywords”</w:t>
      </w:r>
      <w:r w:rsidR="008F3C01" w:rsidRPr="00706961">
        <w:t xml:space="preserve"> is italicized while the list of keywords is not. Also note that all keywords are embedded in the text of this abstract.</w:t>
      </w:r>
    </w:p>
    <w:p w14:paraId="01086758" w14:textId="2C075A50" w:rsidR="008F3C01" w:rsidRPr="00706961" w:rsidRDefault="008F3C01" w:rsidP="00EF7A28">
      <w:pPr>
        <w:autoSpaceDE w:val="0"/>
        <w:autoSpaceDN w:val="0"/>
        <w:adjustRightInd w:val="0"/>
        <w:ind w:firstLine="720"/>
      </w:pPr>
      <w:r w:rsidRPr="00706961">
        <w:rPr>
          <w:i/>
          <w:iCs/>
        </w:rPr>
        <w:t>Keywords</w:t>
      </w:r>
      <w:r w:rsidR="0004633F" w:rsidRPr="00706961">
        <w:t xml:space="preserve">: </w:t>
      </w:r>
      <w:r w:rsidR="00A32932" w:rsidRPr="00706961">
        <w:t>APA, student paper</w:t>
      </w:r>
      <w:r w:rsidR="008938A9" w:rsidRPr="00706961">
        <w:t>,</w:t>
      </w:r>
      <w:r w:rsidR="00D5379F" w:rsidRPr="00706961">
        <w:t xml:space="preserve"> headings, tables and figures, reference entries</w:t>
      </w:r>
    </w:p>
    <w:p w14:paraId="4C044EC5" w14:textId="77777777" w:rsidR="00EF7A28" w:rsidRPr="00706961" w:rsidRDefault="00EF7A28">
      <w:pPr>
        <w:ind w:firstLine="720"/>
      </w:pPr>
      <w:r w:rsidRPr="00706961">
        <w:br w:type="page"/>
      </w:r>
    </w:p>
    <w:p w14:paraId="50D2C90E" w14:textId="46C0E2A7" w:rsidR="000E4D33" w:rsidRPr="00706961" w:rsidRDefault="00EF7A28" w:rsidP="004551C8">
      <w:pPr>
        <w:pStyle w:val="Heading2"/>
        <w:rPr>
          <w:rFonts w:cs="Times New Roman"/>
          <w:szCs w:val="24"/>
        </w:rPr>
      </w:pPr>
      <w:r w:rsidRPr="00706961">
        <w:rPr>
          <w:rFonts w:cs="Times New Roman"/>
          <w:szCs w:val="24"/>
        </w:rPr>
        <w:lastRenderedPageBreak/>
        <w:t>Title of Paper in Bold</w:t>
      </w:r>
    </w:p>
    <w:p w14:paraId="79B5EA74" w14:textId="7D6A40EE" w:rsidR="00ED55CC" w:rsidRPr="00706961" w:rsidRDefault="00252C34" w:rsidP="00252C34">
      <w:pPr>
        <w:ind w:firstLine="720"/>
      </w:pPr>
      <w:r w:rsidRPr="00706961">
        <w:t>Begin your text here</w:t>
      </w:r>
      <w:r w:rsidR="00ED55CC" w:rsidRPr="00706961">
        <w:t>,</w:t>
      </w:r>
      <w:r w:rsidRPr="00706961">
        <w:t xml:space="preserve"> making sure to indent 0.5 inches and double-space it. </w:t>
      </w:r>
      <w:r w:rsidR="002E6010" w:rsidRPr="00706961">
        <w:t>The APA Manual (7</w:t>
      </w:r>
      <w:r w:rsidR="00F51578" w:rsidRPr="00706961">
        <w:t>th</w:t>
      </w:r>
      <w:r w:rsidR="002E6010" w:rsidRPr="00706961">
        <w:t xml:space="preserve"> ed.) allows for varying types of fonts.</w:t>
      </w:r>
      <w:r w:rsidR="00F82370" w:rsidRPr="00706961">
        <w:t xml:space="preserve"> See section 2.19 of the APA Manual (7</w:t>
      </w:r>
      <w:r w:rsidR="00F51578" w:rsidRPr="00706961">
        <w:t>th</w:t>
      </w:r>
      <w:r w:rsidR="00F82370" w:rsidRPr="00706961">
        <w:t xml:space="preserve"> ed.) for font requirements. </w:t>
      </w:r>
      <w:r w:rsidR="002E6010" w:rsidRPr="00706961">
        <w:t>This document uses Times New Roman size 12 font</w:t>
      </w:r>
      <w:r w:rsidR="00F51578" w:rsidRPr="00706961">
        <w:t>,</w:t>
      </w:r>
      <w:r w:rsidR="002E6010" w:rsidRPr="00706961">
        <w:t xml:space="preserve"> as it is the most common.</w:t>
      </w:r>
      <w:r w:rsidR="00EB5832">
        <w:t xml:space="preserve"> See Appendix A for formatting requirements of the optional use of appendices.</w:t>
      </w:r>
    </w:p>
    <w:p w14:paraId="2A919C7D" w14:textId="6927A8E9" w:rsidR="00E73107" w:rsidRPr="00706961" w:rsidRDefault="00A16E48" w:rsidP="004551C8">
      <w:pPr>
        <w:ind w:firstLine="720"/>
      </w:pPr>
      <w:r w:rsidRPr="00706961">
        <w:t>Below</w:t>
      </w:r>
      <w:r w:rsidR="00872061" w:rsidRPr="00706961">
        <w:t xml:space="preserve"> </w:t>
      </w:r>
      <w:r w:rsidR="00252C34" w:rsidRPr="00706961">
        <w:t xml:space="preserve">you will see how to use </w:t>
      </w:r>
      <w:r w:rsidR="00872061" w:rsidRPr="00706961">
        <w:t>heading levels</w:t>
      </w:r>
      <w:r w:rsidR="00252C34" w:rsidRPr="00706961">
        <w:t xml:space="preserve"> to organize the paper. </w:t>
      </w:r>
      <w:r w:rsidR="00615DB4" w:rsidRPr="00706961">
        <w:t>The formatting for each heading level has</w:t>
      </w:r>
      <w:r w:rsidR="00252C34" w:rsidRPr="00706961">
        <w:t xml:space="preserve"> been </w:t>
      </w:r>
      <w:r w:rsidR="00615DB4" w:rsidRPr="00706961">
        <w:t>built into the Styles Pane in</w:t>
      </w:r>
      <w:r w:rsidR="00252C34" w:rsidRPr="00706961">
        <w:t xml:space="preserve"> this template, </w:t>
      </w:r>
      <w:r w:rsidR="00E1238B" w:rsidRPr="00706961">
        <w:t xml:space="preserve">including </w:t>
      </w:r>
      <w:r w:rsidRPr="00706961">
        <w:t>block quotes and reference entries</w:t>
      </w:r>
      <w:r w:rsidR="00E1238B" w:rsidRPr="00706961">
        <w:t>.</w:t>
      </w:r>
      <w:r w:rsidR="00615DB4" w:rsidRPr="00706961">
        <w:t xml:space="preserve"> However,</w:t>
      </w:r>
      <w:r w:rsidRPr="00706961">
        <w:t xml:space="preserve"> this template also includes </w:t>
      </w:r>
      <w:r w:rsidR="00F51578" w:rsidRPr="00706961">
        <w:t>instructions</w:t>
      </w:r>
      <w:r w:rsidR="00F73726" w:rsidRPr="00706961">
        <w:t xml:space="preserve"> </w:t>
      </w:r>
      <w:r w:rsidR="00F51578" w:rsidRPr="00706961">
        <w:t xml:space="preserve">on </w:t>
      </w:r>
      <w:r w:rsidR="00F73726" w:rsidRPr="00706961">
        <w:t xml:space="preserve">how to </w:t>
      </w:r>
      <w:r w:rsidR="00F51578" w:rsidRPr="00706961">
        <w:t xml:space="preserve">use </w:t>
      </w:r>
      <w:r w:rsidR="00F73726" w:rsidRPr="00706961">
        <w:t xml:space="preserve">the </w:t>
      </w:r>
      <w:r w:rsidR="00087CDE" w:rsidRPr="00706961">
        <w:t xml:space="preserve">Styles </w:t>
      </w:r>
      <w:r w:rsidR="00F51578" w:rsidRPr="00706961">
        <w:t xml:space="preserve">Pane </w:t>
      </w:r>
      <w:r w:rsidR="00087CDE" w:rsidRPr="00706961">
        <w:t xml:space="preserve">in the toolbar </w:t>
      </w:r>
      <w:r w:rsidR="00F51578" w:rsidRPr="00706961">
        <w:t xml:space="preserve">above </w:t>
      </w:r>
      <w:r w:rsidR="00087CDE" w:rsidRPr="00706961">
        <w:t xml:space="preserve">so that </w:t>
      </w:r>
      <w:r w:rsidR="00615DB4" w:rsidRPr="00706961">
        <w:t xml:space="preserve">the process is outlined. </w:t>
      </w:r>
      <w:r w:rsidR="007C2678" w:rsidRPr="00706961">
        <w:t xml:space="preserve">Note that using headings from the style pane means that </w:t>
      </w:r>
      <w:r w:rsidR="00162B97" w:rsidRPr="00706961">
        <w:t xml:space="preserve">headings are navigable, allowing you to see all your headings and move </w:t>
      </w:r>
      <w:proofErr w:type="spellStart"/>
      <w:r w:rsidR="00162B97" w:rsidRPr="00706961">
        <w:t>though</w:t>
      </w:r>
      <w:proofErr w:type="spellEnd"/>
      <w:r w:rsidR="00162B97" w:rsidRPr="00706961">
        <w:t xml:space="preserve"> your paper easily. To enable this feature, </w:t>
      </w:r>
      <w:r w:rsidR="00F120B2" w:rsidRPr="00706961">
        <w:t>go to the “View” tab at the top of the page and select “Navigation Pane.”</w:t>
      </w:r>
    </w:p>
    <w:p w14:paraId="6003FEC3" w14:textId="275EEE7C" w:rsidR="00EB5832" w:rsidRDefault="00690530" w:rsidP="00EB5832">
      <w:pPr>
        <w:ind w:firstLine="720"/>
      </w:pPr>
      <w:r w:rsidRPr="00706961">
        <w:t xml:space="preserve">Use heading </w:t>
      </w:r>
      <w:r w:rsidR="00941445" w:rsidRPr="00706961">
        <w:t xml:space="preserve">levels </w:t>
      </w:r>
      <w:r w:rsidRPr="00706961">
        <w:t>to organize content</w:t>
      </w:r>
      <w:r w:rsidR="00E73107" w:rsidRPr="00706961">
        <w:t xml:space="preserve"> within </w:t>
      </w:r>
      <w:r w:rsidR="00F120B2" w:rsidRPr="00706961">
        <w:t>the paper</w:t>
      </w:r>
      <w:r w:rsidRPr="00706961">
        <w:t>. Do not add extra space between headings</w:t>
      </w:r>
      <w:r w:rsidR="00E73107" w:rsidRPr="00706961">
        <w:t xml:space="preserve">, </w:t>
      </w:r>
      <w:r w:rsidRPr="00706961">
        <w:t>paragraphs</w:t>
      </w:r>
      <w:r w:rsidR="0066015F">
        <w:t>,</w:t>
      </w:r>
      <w:r w:rsidR="00E73107" w:rsidRPr="00706961">
        <w:t xml:space="preserve"> block quotes, images, etc</w:t>
      </w:r>
      <w:r w:rsidRPr="00706961">
        <w:t xml:space="preserve">. </w:t>
      </w:r>
      <w:r w:rsidR="00E73107" w:rsidRPr="00706961">
        <w:t xml:space="preserve">When using </w:t>
      </w:r>
      <w:r w:rsidR="002809B4" w:rsidRPr="00706961">
        <w:t xml:space="preserve">APA </w:t>
      </w:r>
      <w:r w:rsidR="00D622E0" w:rsidRPr="00706961">
        <w:t>h</w:t>
      </w:r>
      <w:r w:rsidR="00072CB9" w:rsidRPr="00706961">
        <w:t>eading</w:t>
      </w:r>
      <w:r w:rsidR="002809B4" w:rsidRPr="00706961">
        <w:t xml:space="preserve"> </w:t>
      </w:r>
      <w:r w:rsidR="00072CB9" w:rsidRPr="00706961">
        <w:t>L</w:t>
      </w:r>
      <w:r w:rsidR="002809B4" w:rsidRPr="00706961">
        <w:t>evel</w:t>
      </w:r>
      <w:r w:rsidR="008C5BD4" w:rsidRPr="00706961">
        <w:t>s</w:t>
      </w:r>
      <w:r w:rsidR="002809B4" w:rsidRPr="00706961">
        <w:t xml:space="preserve"> 2</w:t>
      </w:r>
      <w:r w:rsidR="008C5BD4" w:rsidRPr="00706961">
        <w:t>–</w:t>
      </w:r>
      <w:r w:rsidR="006D0FC7">
        <w:t>3</w:t>
      </w:r>
      <w:r w:rsidR="002809B4" w:rsidRPr="00706961">
        <w:t>,</w:t>
      </w:r>
      <w:r w:rsidR="001C7535" w:rsidRPr="00706961">
        <w:t xml:space="preserve"> </w:t>
      </w:r>
      <w:r w:rsidR="00721C80">
        <w:t>at least two</w:t>
      </w:r>
      <w:r w:rsidR="002809B4" w:rsidRPr="00706961">
        <w:t xml:space="preserve"> headings of that level</w:t>
      </w:r>
      <w:r w:rsidR="00724D35" w:rsidRPr="00706961">
        <w:t xml:space="preserve"> must be used</w:t>
      </w:r>
      <w:r w:rsidRPr="00706961">
        <w:t>.</w:t>
      </w:r>
      <w:r w:rsidR="00041AB0" w:rsidRPr="00706961">
        <w:t xml:space="preserve"> Otherwise, include that content in the </w:t>
      </w:r>
      <w:r w:rsidR="00072CB9" w:rsidRPr="00706961">
        <w:t>Heading</w:t>
      </w:r>
      <w:r w:rsidR="00041AB0" w:rsidRPr="00706961">
        <w:t xml:space="preserve"> </w:t>
      </w:r>
      <w:r w:rsidR="00072CB9" w:rsidRPr="00706961">
        <w:t>L</w:t>
      </w:r>
      <w:r w:rsidR="00041AB0" w:rsidRPr="00706961">
        <w:t>evel that precedes it.</w:t>
      </w:r>
      <w:r w:rsidR="001C7535" w:rsidRPr="00706961">
        <w:t xml:space="preserve"> </w:t>
      </w:r>
      <w:r w:rsidR="00057A1B" w:rsidRPr="00706961">
        <w:t xml:space="preserve">For a summary of the settings for heading level requirements, see Appendix </w:t>
      </w:r>
      <w:r w:rsidR="00EB5832">
        <w:t>B</w:t>
      </w:r>
      <w:r w:rsidR="00057A1B" w:rsidRPr="00706961">
        <w:t>.</w:t>
      </w:r>
    </w:p>
    <w:p w14:paraId="20BA3D8A" w14:textId="3E40CE3A" w:rsidR="00EB5832" w:rsidRPr="00706961" w:rsidRDefault="00EB5832" w:rsidP="00EB5832">
      <w:pPr>
        <w:ind w:firstLine="720"/>
      </w:pPr>
      <w:r>
        <w:t xml:space="preserve">See Appendix C for </w:t>
      </w:r>
      <w:r w:rsidR="00721C80">
        <w:t xml:space="preserve">a list of </w:t>
      </w:r>
      <w:r>
        <w:t xml:space="preserve">resources and contact information should you require additional assistance. </w:t>
      </w:r>
    </w:p>
    <w:p w14:paraId="5D142B63" w14:textId="3AD8CD8B" w:rsidR="002D1531" w:rsidRPr="00706961" w:rsidRDefault="002D1531" w:rsidP="002D1531">
      <w:pPr>
        <w:pStyle w:val="Heading2"/>
        <w:rPr>
          <w:rFonts w:cs="Times New Roman"/>
          <w:szCs w:val="24"/>
        </w:rPr>
      </w:pPr>
      <w:bookmarkStart w:id="0" w:name="_Toc78814266"/>
      <w:r w:rsidRPr="00706961">
        <w:rPr>
          <w:rFonts w:cs="Times New Roman"/>
          <w:szCs w:val="24"/>
        </w:rPr>
        <w:t xml:space="preserve">Formatting </w:t>
      </w:r>
      <w:r w:rsidR="009A545B" w:rsidRPr="00706961">
        <w:rPr>
          <w:rFonts w:cs="Times New Roman"/>
          <w:szCs w:val="24"/>
        </w:rPr>
        <w:t>Paragraphs</w:t>
      </w:r>
      <w:bookmarkEnd w:id="0"/>
    </w:p>
    <w:p w14:paraId="67871357" w14:textId="2DB8B4CC" w:rsidR="008E6B16" w:rsidRPr="00706961" w:rsidRDefault="008E6B16" w:rsidP="00690530">
      <w:pPr>
        <w:ind w:firstLine="720"/>
      </w:pPr>
      <w:r w:rsidRPr="00706961">
        <w:t xml:space="preserve">To format the </w:t>
      </w:r>
      <w:r w:rsidR="0046150C" w:rsidRPr="00706961">
        <w:t>paragraphs</w:t>
      </w:r>
      <w:r w:rsidRPr="00706961">
        <w:t xml:space="preserve"> correctly, open the Styles Pane, and first set the “Normal” paragraph to reflect APA/Saybrook style</w:t>
      </w:r>
      <w:r w:rsidR="00041AB0" w:rsidRPr="00706961">
        <w:t>.</w:t>
      </w:r>
      <w:r w:rsidRPr="00706961">
        <w:t xml:space="preserve"> </w:t>
      </w:r>
      <w:r w:rsidR="00CC68CA" w:rsidRPr="00706961">
        <w:t>The font in this document is set to</w:t>
      </w:r>
      <w:r w:rsidRPr="00706961">
        <w:t xml:space="preserve"> Times New Roman, </w:t>
      </w:r>
      <w:r w:rsidR="008E4F06" w:rsidRPr="00706961">
        <w:t>12</w:t>
      </w:r>
      <w:r w:rsidR="00941445" w:rsidRPr="00706961">
        <w:t xml:space="preserve"> </w:t>
      </w:r>
      <w:proofErr w:type="gramStart"/>
      <w:r w:rsidR="008E4F06" w:rsidRPr="00706961">
        <w:t>point</w:t>
      </w:r>
      <w:proofErr w:type="gramEnd"/>
      <w:r w:rsidR="00CC68CA" w:rsidRPr="00706961">
        <w:t>; however, consult the APA Manual (7</w:t>
      </w:r>
      <w:r w:rsidR="00941445" w:rsidRPr="00706961">
        <w:t>th</w:t>
      </w:r>
      <w:r w:rsidR="00CC68CA" w:rsidRPr="00706961">
        <w:t xml:space="preserve"> ed.) Section 2.19 for other acceptable font formats. </w:t>
      </w:r>
      <w:r w:rsidR="002524AF" w:rsidRPr="00706961">
        <w:t>For your reference, t</w:t>
      </w:r>
      <w:r w:rsidR="00CC68CA" w:rsidRPr="00706961">
        <w:t xml:space="preserve">he </w:t>
      </w:r>
      <w:r w:rsidR="008E4F06" w:rsidRPr="00706961">
        <w:t xml:space="preserve">first line indent </w:t>
      </w:r>
      <w:r w:rsidR="00CC68CA" w:rsidRPr="00706961">
        <w:t>needs to</w:t>
      </w:r>
      <w:r w:rsidR="008E4F06" w:rsidRPr="00706961">
        <w:t xml:space="preserve"> be set at 0.5 inch</w:t>
      </w:r>
      <w:r w:rsidR="00CC68CA" w:rsidRPr="00706961">
        <w:t>es</w:t>
      </w:r>
      <w:r w:rsidR="002524AF" w:rsidRPr="00706961">
        <w:t xml:space="preserve"> and</w:t>
      </w:r>
      <w:r w:rsidR="008E4F06" w:rsidRPr="00706961">
        <w:t xml:space="preserve"> spacing </w:t>
      </w:r>
      <w:r w:rsidR="002524AF" w:rsidRPr="00706961">
        <w:t xml:space="preserve">should </w:t>
      </w:r>
      <w:r w:rsidR="002524AF" w:rsidRPr="00706961">
        <w:lastRenderedPageBreak/>
        <w:t>be</w:t>
      </w:r>
      <w:r w:rsidR="008E4F06" w:rsidRPr="00706961">
        <w:t xml:space="preserve"> set to double space</w:t>
      </w:r>
      <w:r w:rsidR="002524AF" w:rsidRPr="00706961">
        <w:t xml:space="preserve"> with</w:t>
      </w:r>
      <w:r w:rsidR="008E4F06" w:rsidRPr="00706961">
        <w:t xml:space="preserve"> no extra spacing between paragraphs (set spacing before and after to “0,” not “auto”).</w:t>
      </w:r>
      <w:r w:rsidR="00B6414F" w:rsidRPr="00706961">
        <w:t xml:space="preserve"> </w:t>
      </w:r>
      <w:r w:rsidR="00EA368C" w:rsidRPr="00706961">
        <w:t xml:space="preserve">Pre-set headings may vary depending on the version of </w:t>
      </w:r>
      <w:r w:rsidR="00941445" w:rsidRPr="00706961">
        <w:t>W</w:t>
      </w:r>
      <w:r w:rsidR="00EA368C" w:rsidRPr="00706961">
        <w:t>ord that is being use</w:t>
      </w:r>
      <w:r w:rsidR="002D1531" w:rsidRPr="00706961">
        <w:t>d.</w:t>
      </w:r>
      <w:r w:rsidR="00EA368C" w:rsidRPr="00706961">
        <w:t xml:space="preserve"> </w:t>
      </w:r>
    </w:p>
    <w:p w14:paraId="7CB28A14" w14:textId="320A762A" w:rsidR="00FD6584" w:rsidRPr="00706961" w:rsidRDefault="000E0835" w:rsidP="00FD6584">
      <w:pPr>
        <w:pStyle w:val="Heading2"/>
        <w:rPr>
          <w:rFonts w:cs="Times New Roman"/>
          <w:szCs w:val="24"/>
        </w:rPr>
      </w:pPr>
      <w:bookmarkStart w:id="1" w:name="_Toc78814268"/>
      <w:r w:rsidRPr="00706961">
        <w:rPr>
          <w:rFonts w:cs="Times New Roman"/>
          <w:szCs w:val="24"/>
        </w:rPr>
        <w:t>APA Headings Levels 1</w:t>
      </w:r>
      <w:r w:rsidR="008C5BD4" w:rsidRPr="00706961">
        <w:rPr>
          <w:rFonts w:cs="Times New Roman"/>
          <w:szCs w:val="24"/>
        </w:rPr>
        <w:t>–</w:t>
      </w:r>
      <w:bookmarkEnd w:id="1"/>
      <w:r w:rsidR="00D84AB8" w:rsidRPr="00706961">
        <w:rPr>
          <w:rFonts w:cs="Times New Roman"/>
          <w:szCs w:val="24"/>
        </w:rPr>
        <w:t>3</w:t>
      </w:r>
    </w:p>
    <w:p w14:paraId="5FB0B38D" w14:textId="459CE9B6" w:rsidR="00A16E48" w:rsidRPr="00706961" w:rsidRDefault="00A16E48" w:rsidP="00A16E48">
      <w:pPr>
        <w:ind w:firstLine="720"/>
      </w:pPr>
      <w:r w:rsidRPr="00706961">
        <w:t xml:space="preserve">Next, to set up the headings you may modify or create a style </w:t>
      </w:r>
      <w:r w:rsidR="00FB0EF2" w:rsidRPr="00706961">
        <w:t>in the style pane</w:t>
      </w:r>
      <w:r w:rsidRPr="00706961">
        <w:t>.</w:t>
      </w:r>
      <w:r w:rsidR="00FB0EF2" w:rsidRPr="00706961">
        <w:t xml:space="preserve"> </w:t>
      </w:r>
      <w:r w:rsidR="00177292" w:rsidRPr="00706961">
        <w:t xml:space="preserve">To modify an existing one, right click the style and select “modify.” To create a new </w:t>
      </w:r>
      <w:proofErr w:type="gramStart"/>
      <w:r w:rsidR="00177292" w:rsidRPr="00706961">
        <w:t>style</w:t>
      </w:r>
      <w:proofErr w:type="gramEnd"/>
      <w:r w:rsidR="00177292" w:rsidRPr="00706961">
        <w:t xml:space="preserve"> select the drop-down menu and click “Create a Style.” </w:t>
      </w:r>
      <w:r w:rsidR="00056E6B" w:rsidRPr="00706961">
        <w:t>Name the heading “Level 1” and give it the following settings:</w:t>
      </w:r>
      <w:r w:rsidR="00177292" w:rsidRPr="00706961">
        <w:t xml:space="preserve"> </w:t>
      </w:r>
    </w:p>
    <w:p w14:paraId="18E50523" w14:textId="77777777" w:rsidR="00A16E48" w:rsidRPr="00706961" w:rsidRDefault="00A16E48" w:rsidP="006E1F58">
      <w:pPr>
        <w:pStyle w:val="ListParagraph"/>
        <w:numPr>
          <w:ilvl w:val="0"/>
          <w:numId w:val="3"/>
        </w:numPr>
      </w:pPr>
      <w:r w:rsidRPr="00706961">
        <w:t>font is the same style and size as the rest of the document (in this template: Times New Roman, 12-point font)</w:t>
      </w:r>
    </w:p>
    <w:p w14:paraId="2502CC2F" w14:textId="7476A693" w:rsidR="00A16E48" w:rsidRPr="00706961" w:rsidRDefault="00A16E48" w:rsidP="006E1F58">
      <w:pPr>
        <w:pStyle w:val="ListParagraph"/>
        <w:numPr>
          <w:ilvl w:val="0"/>
          <w:numId w:val="3"/>
        </w:numPr>
      </w:pPr>
      <w:r w:rsidRPr="00706961">
        <w:t xml:space="preserve">font is bold </w:t>
      </w:r>
    </w:p>
    <w:p w14:paraId="775FF0F3" w14:textId="77777777" w:rsidR="00A16E48" w:rsidRPr="00706961" w:rsidRDefault="00A16E48" w:rsidP="006E1F58">
      <w:pPr>
        <w:pStyle w:val="ListParagraph"/>
        <w:numPr>
          <w:ilvl w:val="0"/>
          <w:numId w:val="3"/>
        </w:numPr>
      </w:pPr>
      <w:r w:rsidRPr="00706961">
        <w:t>heading is centered</w:t>
      </w:r>
    </w:p>
    <w:p w14:paraId="36AB9E3A" w14:textId="77777777" w:rsidR="00A16E48" w:rsidRPr="00706961" w:rsidRDefault="00A16E48" w:rsidP="006E1F58">
      <w:pPr>
        <w:pStyle w:val="ListParagraph"/>
        <w:numPr>
          <w:ilvl w:val="0"/>
          <w:numId w:val="3"/>
        </w:numPr>
      </w:pPr>
      <w:r w:rsidRPr="00706961">
        <w:t>no first line indent</w:t>
      </w:r>
    </w:p>
    <w:p w14:paraId="70E1EBF6" w14:textId="77777777" w:rsidR="00A16E48" w:rsidRPr="00706961" w:rsidRDefault="00A16E48" w:rsidP="006E1F58">
      <w:pPr>
        <w:pStyle w:val="ListParagraph"/>
        <w:numPr>
          <w:ilvl w:val="0"/>
          <w:numId w:val="3"/>
        </w:numPr>
      </w:pPr>
      <w:r w:rsidRPr="00706961">
        <w:t>double spaced</w:t>
      </w:r>
    </w:p>
    <w:p w14:paraId="22C66C09" w14:textId="44D650A9" w:rsidR="00A16E48" w:rsidRPr="00706961" w:rsidRDefault="00056E6B" w:rsidP="00056E6B">
      <w:r w:rsidRPr="00706961">
        <w:t>Then, p</w:t>
      </w:r>
      <w:r w:rsidR="00A16E48" w:rsidRPr="00706961">
        <w:t xml:space="preserve">lace the cursor within the text that will be converted into a heading and click on </w:t>
      </w:r>
      <w:r w:rsidRPr="00706961">
        <w:t>Level 1</w:t>
      </w:r>
      <w:r w:rsidR="00A16E48" w:rsidRPr="00706961">
        <w:t xml:space="preserve"> in the styles pane. This action will “mark” this text as a </w:t>
      </w:r>
      <w:r w:rsidRPr="00706961">
        <w:t>Level 1 heading</w:t>
      </w:r>
      <w:r w:rsidR="00A16E48" w:rsidRPr="00706961">
        <w:t xml:space="preserve"> and </w:t>
      </w:r>
      <w:r w:rsidRPr="00706961">
        <w:t>it will appear in the navigation pane</w:t>
      </w:r>
      <w:r w:rsidR="00A16E48" w:rsidRPr="00706961">
        <w:t xml:space="preserve">. Be sure that the following paragraph is set to “Normal” for the basic text of your document. </w:t>
      </w:r>
    </w:p>
    <w:p w14:paraId="39C53CD6" w14:textId="3867C05A" w:rsidR="00F233E6" w:rsidRDefault="00706961" w:rsidP="0099133D">
      <w:pPr>
        <w:ind w:firstLine="720"/>
      </w:pPr>
      <w:r w:rsidRPr="00706961">
        <w:t>Note that this template only presents headings 1–3</w:t>
      </w:r>
      <w:r w:rsidR="00670E56">
        <w:t xml:space="preserve"> while APA allows for up to 5 heading levels. Heading levels 4 &amp; 5</w:t>
      </w:r>
      <w:r w:rsidR="00C30BA7">
        <w:t xml:space="preserve"> </w:t>
      </w:r>
      <w:r w:rsidR="005D17B9">
        <w:t>are rarely used</w:t>
      </w:r>
      <w:r w:rsidR="0089242F">
        <w:t>, even in dissertations</w:t>
      </w:r>
      <w:r w:rsidR="005D17B9">
        <w:t>. Student papers are, therefore, highly unlike</w:t>
      </w:r>
      <w:r w:rsidR="00F233E6">
        <w:t xml:space="preserve">ly to utilize such narrow sub-categories. </w:t>
      </w:r>
    </w:p>
    <w:p w14:paraId="62247354" w14:textId="6E6F2AAE" w:rsidR="00FD6584" w:rsidRPr="00706961" w:rsidRDefault="00965C00" w:rsidP="0099133D">
      <w:pPr>
        <w:ind w:firstLine="720"/>
      </w:pPr>
      <w:r w:rsidRPr="00706961">
        <w:t xml:space="preserve">Any APA </w:t>
      </w:r>
      <w:r w:rsidR="00941445" w:rsidRPr="00706961">
        <w:t>h</w:t>
      </w:r>
      <w:r w:rsidRPr="00706961">
        <w:t>eading (Levels 1</w:t>
      </w:r>
      <w:r w:rsidR="00941445" w:rsidRPr="00706961">
        <w:t>–</w:t>
      </w:r>
      <w:r w:rsidRPr="00706961">
        <w:t>5) requires that all words 4 letter</w:t>
      </w:r>
      <w:r w:rsidR="00941445" w:rsidRPr="00706961">
        <w:t>s</w:t>
      </w:r>
      <w:r w:rsidRPr="00706961">
        <w:t xml:space="preserve"> long or more be capitalized.</w:t>
      </w:r>
      <w:r w:rsidR="004E16A4" w:rsidRPr="00706961">
        <w:t xml:space="preserve"> </w:t>
      </w:r>
      <w:r w:rsidR="00072CB9" w:rsidRPr="00706961">
        <w:t xml:space="preserve">To keep headings with the content below them (rather than hanging at the bottom of </w:t>
      </w:r>
      <w:r w:rsidR="00072CB9" w:rsidRPr="00706961">
        <w:lastRenderedPageBreak/>
        <w:t xml:space="preserve">a page) modify the style and select “Format” in the bottom left corner. Then, select “Paragraph” and go to the tab “Lines and Page Breaks” and ensure that </w:t>
      </w:r>
      <w:r w:rsidR="004E16A4" w:rsidRPr="00706961">
        <w:t xml:space="preserve">“Keep </w:t>
      </w:r>
      <w:proofErr w:type="gramStart"/>
      <w:r w:rsidR="004E16A4" w:rsidRPr="00706961">
        <w:t>With</w:t>
      </w:r>
      <w:proofErr w:type="gramEnd"/>
      <w:r w:rsidR="004E16A4" w:rsidRPr="00706961">
        <w:t xml:space="preserve"> Next”</w:t>
      </w:r>
      <w:r w:rsidR="00072CB9" w:rsidRPr="00706961">
        <w:t xml:space="preserve"> is selected.</w:t>
      </w:r>
      <w:r w:rsidR="004E16A4" w:rsidRPr="00706961">
        <w:t xml:space="preserve"> </w:t>
      </w:r>
    </w:p>
    <w:p w14:paraId="35FD13CC" w14:textId="44A4358C" w:rsidR="00523BD0" w:rsidRPr="00706961" w:rsidRDefault="00F87CCF" w:rsidP="00351935">
      <w:pPr>
        <w:pStyle w:val="Heading3"/>
        <w:rPr>
          <w:rFonts w:cs="Times New Roman"/>
        </w:rPr>
      </w:pPr>
      <w:bookmarkStart w:id="2" w:name="_Toc78814269"/>
      <w:r w:rsidRPr="00706961">
        <w:rPr>
          <w:rFonts w:cs="Times New Roman"/>
        </w:rPr>
        <w:t>Level 2 Heading</w:t>
      </w:r>
      <w:r w:rsidR="00396646" w:rsidRPr="00706961">
        <w:rPr>
          <w:rFonts w:cs="Times New Roman"/>
        </w:rPr>
        <w:t>s</w:t>
      </w:r>
      <w:bookmarkEnd w:id="2"/>
    </w:p>
    <w:p w14:paraId="1A80277A" w14:textId="7444F27D" w:rsidR="008A1C77" w:rsidRPr="00706961" w:rsidRDefault="00396646" w:rsidP="008A1C77">
      <w:pPr>
        <w:ind w:firstLine="720"/>
      </w:pPr>
      <w:r w:rsidRPr="00706961">
        <w:t xml:space="preserve">Level 2 </w:t>
      </w:r>
      <w:r w:rsidR="00D622E0" w:rsidRPr="00706961">
        <w:t>h</w:t>
      </w:r>
      <w:r w:rsidRPr="00706961">
        <w:t xml:space="preserve">eadings follow the same requirements as </w:t>
      </w:r>
      <w:r w:rsidR="00072CB9" w:rsidRPr="00706961">
        <w:t>L</w:t>
      </w:r>
      <w:r w:rsidRPr="00706961">
        <w:t xml:space="preserve">evel 1 </w:t>
      </w:r>
      <w:r w:rsidR="00D622E0" w:rsidRPr="00706961">
        <w:t>h</w:t>
      </w:r>
      <w:r w:rsidR="00072CB9" w:rsidRPr="00706961">
        <w:t>eading</w:t>
      </w:r>
      <w:r w:rsidR="00941445" w:rsidRPr="00706961">
        <w:t>s</w:t>
      </w:r>
      <w:r w:rsidR="00822518" w:rsidRPr="00706961">
        <w:t xml:space="preserve"> with the modification that </w:t>
      </w:r>
      <w:r w:rsidR="00941445" w:rsidRPr="00706961">
        <w:t>they are</w:t>
      </w:r>
      <w:r w:rsidR="00822518" w:rsidRPr="00706961">
        <w:t xml:space="preserve"> left-aligned. </w:t>
      </w:r>
    </w:p>
    <w:p w14:paraId="41773D5A" w14:textId="716E4CD8" w:rsidR="008A1C77" w:rsidRPr="00706961" w:rsidRDefault="008A1C77" w:rsidP="006437F0">
      <w:pPr>
        <w:ind w:firstLine="720"/>
      </w:pPr>
      <w:r w:rsidRPr="00706961">
        <w:t xml:space="preserve">If you need to create </w:t>
      </w:r>
      <w:r w:rsidR="00941445" w:rsidRPr="00706961">
        <w:t xml:space="preserve">a </w:t>
      </w:r>
      <w:r w:rsidRPr="00706961">
        <w:t xml:space="preserve">second level </w:t>
      </w:r>
      <w:r w:rsidR="006437F0" w:rsidRPr="00706961">
        <w:t xml:space="preserve">of </w:t>
      </w:r>
      <w:r w:rsidRPr="00706961">
        <w:t>sub-headings—if your first sub-heading needs two or more headings within it—then you go to the next level.</w:t>
      </w:r>
      <w:r w:rsidR="00822518" w:rsidRPr="00706961">
        <w:t xml:space="preserve"> </w:t>
      </w:r>
    </w:p>
    <w:p w14:paraId="7C17093A" w14:textId="0FBF9AD9" w:rsidR="00B01749" w:rsidRPr="00706961" w:rsidRDefault="00131E1D" w:rsidP="00B01749">
      <w:pPr>
        <w:pStyle w:val="Heading4"/>
        <w:rPr>
          <w:rFonts w:cs="Times New Roman"/>
        </w:rPr>
      </w:pPr>
      <w:bookmarkStart w:id="3" w:name="_Toc78814270"/>
      <w:r w:rsidRPr="00706961">
        <w:rPr>
          <w:rStyle w:val="Heading4Char"/>
          <w:rFonts w:cs="Times New Roman"/>
          <w:b/>
          <w:i/>
          <w:iCs/>
        </w:rPr>
        <w:t>Level 3 Heading</w:t>
      </w:r>
      <w:r w:rsidR="00396646" w:rsidRPr="00706961">
        <w:rPr>
          <w:rStyle w:val="Heading4Char"/>
          <w:rFonts w:cs="Times New Roman"/>
          <w:b/>
          <w:i/>
          <w:iCs/>
        </w:rPr>
        <w:t>s</w:t>
      </w:r>
      <w:bookmarkEnd w:id="3"/>
    </w:p>
    <w:p w14:paraId="1AC9F467" w14:textId="6ABA051B" w:rsidR="00B01749" w:rsidRPr="00706961" w:rsidRDefault="002A2925" w:rsidP="00FF4D1E">
      <w:pPr>
        <w:ind w:firstLine="720"/>
      </w:pPr>
      <w:r w:rsidRPr="00706961">
        <w:t xml:space="preserve">For a Level </w:t>
      </w:r>
      <w:r w:rsidR="00250BAC" w:rsidRPr="00706961">
        <w:t>3</w:t>
      </w:r>
      <w:r w:rsidRPr="00706961">
        <w:t xml:space="preserve"> </w:t>
      </w:r>
      <w:r w:rsidR="00D622E0" w:rsidRPr="00706961">
        <w:t>h</w:t>
      </w:r>
      <w:r w:rsidR="00072CB9" w:rsidRPr="00706961">
        <w:t>eading</w:t>
      </w:r>
      <w:r w:rsidR="00250BAC" w:rsidRPr="00706961">
        <w:t xml:space="preserve">, proceed in the same way as with </w:t>
      </w:r>
      <w:r w:rsidR="0073312D" w:rsidRPr="00706961">
        <w:t xml:space="preserve">Level </w:t>
      </w:r>
      <w:r w:rsidR="00250BAC" w:rsidRPr="00706961">
        <w:t xml:space="preserve">2, but with the additional modification </w:t>
      </w:r>
      <w:r w:rsidRPr="00706961">
        <w:t>italicizing the font</w:t>
      </w:r>
      <w:r w:rsidR="00250BAC" w:rsidRPr="00706961">
        <w:t xml:space="preserve">. All words in a Level 3 </w:t>
      </w:r>
      <w:r w:rsidR="00D622E0" w:rsidRPr="00706961">
        <w:t>h</w:t>
      </w:r>
      <w:r w:rsidR="00072CB9" w:rsidRPr="00706961">
        <w:t>eading</w:t>
      </w:r>
      <w:r w:rsidR="00250BAC" w:rsidRPr="00706961">
        <w:t xml:space="preserve"> are capitalized, bold, and italicized.</w:t>
      </w:r>
    </w:p>
    <w:p w14:paraId="2B2CBCC3" w14:textId="03B227AD" w:rsidR="00B1506C" w:rsidRPr="00706961" w:rsidRDefault="00610ED7" w:rsidP="009B3239">
      <w:pPr>
        <w:pStyle w:val="Heading2"/>
        <w:rPr>
          <w:rFonts w:cs="Times New Roman"/>
          <w:szCs w:val="24"/>
        </w:rPr>
      </w:pPr>
      <w:bookmarkStart w:id="4" w:name="_Toc78814273"/>
      <w:r w:rsidRPr="00706961">
        <w:rPr>
          <w:rFonts w:cs="Times New Roman"/>
          <w:szCs w:val="24"/>
        </w:rPr>
        <w:t>Block Quotations</w:t>
      </w:r>
    </w:p>
    <w:p w14:paraId="13905093" w14:textId="77777777" w:rsidR="009B3239" w:rsidRPr="00706961" w:rsidRDefault="009B3239" w:rsidP="00E56D15">
      <w:pPr>
        <w:pStyle w:val="BlockQuote"/>
        <w:ind w:left="0" w:firstLine="720"/>
      </w:pPr>
      <w:r w:rsidRPr="00706961">
        <w:t xml:space="preserve">For quotes containing </w:t>
      </w:r>
      <w:r w:rsidR="00655B3E" w:rsidRPr="00706961">
        <w:t>40 words or more</w:t>
      </w:r>
      <w:r w:rsidRPr="00706961">
        <w:t>, a block quotation is needed</w:t>
      </w:r>
      <w:r w:rsidR="00655B3E" w:rsidRPr="00706961">
        <w:t>.</w:t>
      </w:r>
      <w:r w:rsidRPr="00706961">
        <w:t xml:space="preserve"> According to the APA Manual (2020),</w:t>
      </w:r>
    </w:p>
    <w:p w14:paraId="3C086FC1" w14:textId="64C21112" w:rsidR="00610ED7" w:rsidRPr="00706961" w:rsidRDefault="00655B3E" w:rsidP="009B3239">
      <w:pPr>
        <w:pStyle w:val="BlockQuote"/>
      </w:pPr>
      <w:r w:rsidRPr="00706961">
        <w:t>Do not use quotation marks to enclose a block quotation. Start a block quotation on a new line and indent the whole block 0.5 in. from the left margin. If there are additional paragraphs within the quotation, indent the first line of each subsequent paragraph an additional 0.5 in. Double-space the entire block quotation; do not add extra space before or after it. Either (a) cite the source in parentheses after the quotation’s final punctuation or (b) cite the author and year in the narrative before the quotation and place only the page number in parentheses after the quotation’s final punctuation. Do not add a period after the closing parenthesis in either case. (</w:t>
      </w:r>
      <w:r w:rsidR="00B651AD" w:rsidRPr="00706961">
        <w:t>Section 8.27)</w:t>
      </w:r>
    </w:p>
    <w:p w14:paraId="3D4E68E5" w14:textId="454CB826" w:rsidR="008C3887" w:rsidRPr="00706961" w:rsidRDefault="00005F4E" w:rsidP="009B3239">
      <w:r w:rsidRPr="00706961">
        <w:lastRenderedPageBreak/>
        <w:t xml:space="preserve">To create a </w:t>
      </w:r>
      <w:r w:rsidR="00EE6712" w:rsidRPr="00706961">
        <w:t>style for block quotes in the style pane,</w:t>
      </w:r>
      <w:r w:rsidR="00761F75" w:rsidRPr="00706961">
        <w:t xml:space="preserve"> select the </w:t>
      </w:r>
      <w:r w:rsidR="00E56B06" w:rsidRPr="00706961">
        <w:t>drop-down</w:t>
      </w:r>
      <w:r w:rsidR="00761F75" w:rsidRPr="00706961">
        <w:t xml:space="preserve"> menu</w:t>
      </w:r>
      <w:r w:rsidR="006C579F" w:rsidRPr="00706961">
        <w:t xml:space="preserve"> </w:t>
      </w:r>
      <w:r w:rsidR="0052574C" w:rsidRPr="00706961">
        <w:t>and click “Create a Style.” Title the new style, “</w:t>
      </w:r>
      <w:r w:rsidR="000360EB" w:rsidRPr="00706961">
        <w:t>Block Quotes</w:t>
      </w:r>
      <w:r w:rsidR="00E8032D" w:rsidRPr="00706961">
        <w:t>.</w:t>
      </w:r>
      <w:r w:rsidR="0052574C" w:rsidRPr="00706961">
        <w:t>”</w:t>
      </w:r>
      <w:r w:rsidR="00E8032D" w:rsidRPr="00706961">
        <w:t xml:space="preserve"> </w:t>
      </w:r>
      <w:r w:rsidR="00864134" w:rsidRPr="00706961">
        <w:t>In the bottom left corner, select “Format” then click “Paragraph.”</w:t>
      </w:r>
      <w:r w:rsidR="00CF4EF4" w:rsidRPr="00706961">
        <w:t xml:space="preserve"> Set alignment to left</w:t>
      </w:r>
      <w:r w:rsidR="00FB661D" w:rsidRPr="00706961">
        <w:t xml:space="preserve"> and under indentation set left to 0.5”</w:t>
      </w:r>
      <w:r w:rsidR="00E56B06" w:rsidRPr="00706961">
        <w:t xml:space="preserve">. Under spacing, set line spacing to </w:t>
      </w:r>
      <w:r w:rsidR="00A310D0" w:rsidRPr="00706961">
        <w:t>double</w:t>
      </w:r>
      <w:r w:rsidR="008A0910" w:rsidRPr="00706961">
        <w:t xml:space="preserve"> and ensure before and after are set to “0 pt.”</w:t>
      </w:r>
      <w:r w:rsidR="00E56B06" w:rsidRPr="00706961">
        <w:t xml:space="preserve"> Click okay to save the style. When creating a block quote, </w:t>
      </w:r>
      <w:r w:rsidR="00D622E0" w:rsidRPr="00706961">
        <w:t xml:space="preserve">make the quote its own paragraph, then </w:t>
      </w:r>
      <w:r w:rsidR="00E56B06" w:rsidRPr="00706961">
        <w:t>highlight the quote and select the style from the style pane.</w:t>
      </w:r>
    </w:p>
    <w:bookmarkEnd w:id="4"/>
    <w:p w14:paraId="74599E94" w14:textId="77777777" w:rsidR="00975385" w:rsidRPr="00706961" w:rsidRDefault="00975385" w:rsidP="00A310D0">
      <w:pPr>
        <w:pStyle w:val="Heading2"/>
        <w:rPr>
          <w:rFonts w:cs="Times New Roman"/>
          <w:szCs w:val="24"/>
        </w:rPr>
      </w:pPr>
      <w:r w:rsidRPr="00706961">
        <w:rPr>
          <w:rFonts w:cs="Times New Roman"/>
          <w:szCs w:val="24"/>
        </w:rPr>
        <w:t>Tables and Figures</w:t>
      </w:r>
    </w:p>
    <w:p w14:paraId="61F9A598" w14:textId="1E66FA51" w:rsidR="001C3B41" w:rsidRPr="00706961" w:rsidRDefault="00975385" w:rsidP="001C3B41">
      <w:pPr>
        <w:ind w:firstLine="720"/>
      </w:pPr>
      <w:r w:rsidRPr="00706961">
        <w:t>Tables and figures</w:t>
      </w:r>
      <w:r w:rsidR="00031889" w:rsidRPr="00706961">
        <w:t xml:space="preserve"> </w:t>
      </w:r>
      <w:r w:rsidRPr="00706961">
        <w:t xml:space="preserve">are </w:t>
      </w:r>
      <w:r w:rsidR="00887A70" w:rsidRPr="00706961">
        <w:t>sometimes used in student papers</w:t>
      </w:r>
      <w:r w:rsidRPr="00706961">
        <w:t xml:space="preserve">. </w:t>
      </w:r>
      <w:r w:rsidR="007E3119" w:rsidRPr="00706961">
        <w:t xml:space="preserve">See APA Manual (7th ed.) section 7.8–7.21 and 7.1–7.7 for requirements for tables and figures. </w:t>
      </w:r>
      <w:r w:rsidRPr="00706961">
        <w:t xml:space="preserve">Below is an example of a figure. Please notice that the caption and title go above tables and figures and any notes go below. </w:t>
      </w:r>
      <w:r w:rsidR="000360EB" w:rsidRPr="00706961">
        <w:t>Tables</w:t>
      </w:r>
      <w:r w:rsidR="00DD16D2" w:rsidRPr="00706961">
        <w:t>/</w:t>
      </w:r>
      <w:r w:rsidR="000360EB" w:rsidRPr="00706961">
        <w:t xml:space="preserve">figures should appear after the first full paragraph in which they are first mentioned or should be gathered at the end of the chapter in which they are first mentioned. </w:t>
      </w:r>
      <w:r w:rsidRPr="00706961">
        <w:t>Figure number and title must be on the same page as the actual figure</w:t>
      </w:r>
      <w:r w:rsidR="00DD16D2" w:rsidRPr="00706961">
        <w:t>/table</w:t>
      </w:r>
      <w:r w:rsidR="000360EB" w:rsidRPr="00706961">
        <w:t xml:space="preserve">, and </w:t>
      </w:r>
      <w:r w:rsidR="00DD16D2" w:rsidRPr="00706961">
        <w:t>figures/tables should not be interrupted by page breaks.</w:t>
      </w:r>
      <w:r w:rsidRPr="00706961">
        <w:t xml:space="preserve"> </w:t>
      </w:r>
      <w:r w:rsidR="00DD16D2" w:rsidRPr="00706961">
        <w:t>I</w:t>
      </w:r>
      <w:r w:rsidRPr="00706961">
        <w:t xml:space="preserve">t is </w:t>
      </w:r>
      <w:r w:rsidRPr="001C3B41">
        <w:t>recommended to resolve this when you have completed writing and editing the content of the document.</w:t>
      </w:r>
      <w:r w:rsidR="004E16A4" w:rsidRPr="001C3B41">
        <w:t xml:space="preserve"> </w:t>
      </w:r>
      <w:r w:rsidR="001C3B41" w:rsidRPr="001C3B41">
        <w:t>Because the figure is too large for this page, it has been moved to the next page.</w:t>
      </w:r>
      <w:r w:rsidR="001C3B41" w:rsidRPr="00706961">
        <w:t xml:space="preserve"> </w:t>
      </w:r>
    </w:p>
    <w:p w14:paraId="2FC08903" w14:textId="4152A756" w:rsidR="004E16A4" w:rsidRPr="001C3B41" w:rsidRDefault="004E16A4" w:rsidP="0080001D">
      <w:pPr>
        <w:ind w:firstLine="720"/>
        <w:rPr>
          <w:b/>
          <w:bCs/>
        </w:rPr>
      </w:pPr>
    </w:p>
    <w:p w14:paraId="03DD42A8" w14:textId="7C7C4F94" w:rsidR="00975385" w:rsidRPr="00706961" w:rsidRDefault="00975385" w:rsidP="00975385">
      <w:pPr>
        <w:pStyle w:val="Caption"/>
        <w:keepNext/>
        <w:rPr>
          <w:b/>
          <w:bCs/>
          <w:i w:val="0"/>
          <w:iCs w:val="0"/>
          <w:color w:val="auto"/>
          <w:sz w:val="24"/>
          <w:szCs w:val="24"/>
        </w:rPr>
      </w:pPr>
      <w:bookmarkStart w:id="5" w:name="_Toc78814157"/>
      <w:r w:rsidRPr="002F7B4A">
        <w:rPr>
          <w:b/>
          <w:bCs/>
          <w:i w:val="0"/>
          <w:iCs w:val="0"/>
          <w:color w:val="auto"/>
          <w:sz w:val="24"/>
          <w:szCs w:val="24"/>
        </w:rPr>
        <w:lastRenderedPageBreak/>
        <w:t>Figure</w:t>
      </w:r>
      <w:bookmarkEnd w:id="5"/>
      <w:r w:rsidR="004B3EDC" w:rsidRPr="002F7B4A">
        <w:rPr>
          <w:b/>
          <w:bCs/>
          <w:i w:val="0"/>
          <w:iCs w:val="0"/>
          <w:color w:val="auto"/>
          <w:sz w:val="24"/>
          <w:szCs w:val="24"/>
        </w:rPr>
        <w:t xml:space="preserve"> 1</w:t>
      </w:r>
    </w:p>
    <w:bookmarkStart w:id="6" w:name="_Hlk78814261"/>
    <w:p w14:paraId="5A52E06D" w14:textId="45DD5C1B" w:rsidR="00975385" w:rsidRPr="00706961" w:rsidRDefault="00DD16D2" w:rsidP="00975385">
      <w:pPr>
        <w:pStyle w:val="Caption"/>
        <w:rPr>
          <w:i w:val="0"/>
          <w:iCs w:val="0"/>
          <w:color w:val="auto"/>
          <w:sz w:val="24"/>
          <w:szCs w:val="24"/>
        </w:rPr>
      </w:pPr>
      <w:r w:rsidRPr="00706961">
        <w:rPr>
          <w:rFonts w:eastAsia="Arial Unicode MS"/>
          <w:noProof/>
          <w:color w:val="000000"/>
          <w:sz w:val="24"/>
          <w:szCs w:val="24"/>
          <w:u w:color="000000"/>
          <w:bdr w:val="nil"/>
          <w14:textOutline w14:w="0" w14:cap="flat" w14:cmpd="sng" w14:algn="ctr">
            <w14:noFill/>
            <w14:prstDash w14:val="solid"/>
            <w14:bevel/>
          </w14:textOutline>
        </w:rPr>
        <mc:AlternateContent>
          <mc:Choice Requires="wpg">
            <w:drawing>
              <wp:anchor distT="0" distB="0" distL="114300" distR="114300" simplePos="0" relativeHeight="251657216" behindDoc="0" locked="0" layoutInCell="1" allowOverlap="1" wp14:anchorId="4E98E6D4" wp14:editId="5C1A54D5">
                <wp:simplePos x="0" y="0"/>
                <wp:positionH relativeFrom="column">
                  <wp:posOffset>0</wp:posOffset>
                </wp:positionH>
                <wp:positionV relativeFrom="paragraph">
                  <wp:posOffset>339725</wp:posOffset>
                </wp:positionV>
                <wp:extent cx="5800725" cy="1704975"/>
                <wp:effectExtent l="0" t="12700" r="0" b="9525"/>
                <wp:wrapSquare wrapText="bothSides"/>
                <wp:docPr id="2179" name="Group 2179"/>
                <wp:cNvGraphicFramePr/>
                <a:graphic xmlns:a="http://schemas.openxmlformats.org/drawingml/2006/main">
                  <a:graphicData uri="http://schemas.microsoft.com/office/word/2010/wordprocessingGroup">
                    <wpg:wgp>
                      <wpg:cNvGrpSpPr/>
                      <wpg:grpSpPr>
                        <a:xfrm>
                          <a:off x="0" y="0"/>
                          <a:ext cx="5800725" cy="1704975"/>
                          <a:chOff x="0" y="0"/>
                          <a:chExt cx="5800799" cy="1704975"/>
                        </a:xfrm>
                      </wpg:grpSpPr>
                      <wps:wsp>
                        <wps:cNvPr id="82" name="Rectangle 82"/>
                        <wps:cNvSpPr/>
                        <wps:spPr>
                          <a:xfrm>
                            <a:off x="457200" y="161925"/>
                            <a:ext cx="1390650" cy="581025"/>
                          </a:xfrm>
                          <a:prstGeom prst="rect">
                            <a:avLst/>
                          </a:prstGeom>
                          <a:solidFill>
                            <a:srgbClr val="FFFFFF"/>
                          </a:solidFill>
                          <a:ln w="12700" cap="flat" cmpd="sng" algn="ctr">
                            <a:solidFill>
                              <a:srgbClr val="000000"/>
                            </a:solidFill>
                            <a:prstDash val="solid"/>
                          </a:ln>
                          <a:effectLst/>
                        </wps:spPr>
                        <wps:txbx>
                          <w:txbxContent>
                            <w:p w14:paraId="265BDB53" w14:textId="77777777" w:rsidR="00295C27" w:rsidRPr="005F401E" w:rsidRDefault="00295C27" w:rsidP="00B55E8B">
                              <w:pPr>
                                <w:jc w:val="center"/>
                                <w:rPr>
                                  <w:sz w:val="20"/>
                                  <w:szCs w:val="20"/>
                                </w:rPr>
                              </w:pPr>
                              <w:r w:rsidRPr="005F401E">
                                <w:rPr>
                                  <w:sz w:val="20"/>
                                  <w:szCs w:val="20"/>
                                </w:rPr>
                                <w:t>Appearance-Related Social Media Consciousness (ASMC)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4" name="Rectangle 2094"/>
                        <wps:cNvSpPr/>
                        <wps:spPr>
                          <a:xfrm>
                            <a:off x="447669" y="1057275"/>
                            <a:ext cx="1389888" cy="647700"/>
                          </a:xfrm>
                          <a:prstGeom prst="rect">
                            <a:avLst/>
                          </a:prstGeom>
                          <a:solidFill>
                            <a:srgbClr val="FFFFFF"/>
                          </a:solidFill>
                          <a:ln w="12700" cap="flat" cmpd="sng" algn="ctr">
                            <a:solidFill>
                              <a:srgbClr val="000000"/>
                            </a:solidFill>
                            <a:prstDash val="solid"/>
                          </a:ln>
                          <a:effectLst/>
                        </wps:spPr>
                        <wps:txbx>
                          <w:txbxContent>
                            <w:p w14:paraId="2CF9B507" w14:textId="77777777" w:rsidR="00295C27" w:rsidRPr="005F401E" w:rsidRDefault="00295C27" w:rsidP="00B55E8B">
                              <w:pPr>
                                <w:jc w:val="center"/>
                                <w:rPr>
                                  <w:sz w:val="20"/>
                                  <w:szCs w:val="20"/>
                                </w:rPr>
                              </w:pPr>
                              <w:r>
                                <w:rPr>
                                  <w:sz w:val="20"/>
                                  <w:szCs w:val="20"/>
                                </w:rPr>
                                <w:t>Time Spent on Social Media</w:t>
                              </w:r>
                            </w:p>
                          </w:txbxContent>
                        </wps:txbx>
                        <wps:bodyPr rot="0" spcFirstLastPara="0" vertOverflow="overflow" horzOverflow="overflow" vert="horz" wrap="square" lIns="91440" tIns="137160" rIns="91440" bIns="45720" numCol="1" spcCol="0" rtlCol="0" fromWordArt="0" anchor="b" anchorCtr="0" forceAA="0" compatLnSpc="1">
                          <a:prstTxWarp prst="textNoShape">
                            <a:avLst/>
                          </a:prstTxWarp>
                          <a:noAutofit/>
                        </wps:bodyPr>
                      </wps:wsp>
                      <wps:wsp>
                        <wps:cNvPr id="2095" name="Rectangle 2095"/>
                        <wps:cNvSpPr/>
                        <wps:spPr>
                          <a:xfrm>
                            <a:off x="3562350" y="0"/>
                            <a:ext cx="1323975" cy="400050"/>
                          </a:xfrm>
                          <a:prstGeom prst="rect">
                            <a:avLst/>
                          </a:prstGeom>
                          <a:solidFill>
                            <a:srgbClr val="FFFFFF"/>
                          </a:solidFill>
                          <a:ln w="12700" cap="flat" cmpd="sng" algn="ctr">
                            <a:solidFill>
                              <a:srgbClr val="000000"/>
                            </a:solidFill>
                            <a:prstDash val="solid"/>
                          </a:ln>
                          <a:effectLst/>
                        </wps:spPr>
                        <wps:txbx>
                          <w:txbxContent>
                            <w:p w14:paraId="02A29807" w14:textId="77777777" w:rsidR="00295C27" w:rsidRDefault="00295C27" w:rsidP="00B55E8B">
                              <w:pPr>
                                <w:jc w:val="center"/>
                              </w:pPr>
                              <w:r>
                                <w:t>Body Esteem</w:t>
                              </w:r>
                            </w:p>
                          </w:txbxContent>
                        </wps:txbx>
                        <wps:bodyPr rot="0" spcFirstLastPara="0" vertOverflow="overflow" horzOverflow="overflow" vert="horz" wrap="square" lIns="91440" tIns="91440" rIns="91440" bIns="45720" numCol="1" spcCol="0" rtlCol="0" fromWordArt="0" anchor="b" anchorCtr="0" forceAA="0" compatLnSpc="1">
                          <a:prstTxWarp prst="textNoShape">
                            <a:avLst/>
                          </a:prstTxWarp>
                          <a:noAutofit/>
                        </wps:bodyPr>
                      </wps:wsp>
                      <wps:wsp>
                        <wps:cNvPr id="2096" name="Rectangle 2096"/>
                        <wps:cNvSpPr/>
                        <wps:spPr>
                          <a:xfrm>
                            <a:off x="3571875" y="647700"/>
                            <a:ext cx="1304925" cy="400050"/>
                          </a:xfrm>
                          <a:prstGeom prst="rect">
                            <a:avLst/>
                          </a:prstGeom>
                          <a:solidFill>
                            <a:srgbClr val="FFFFFF"/>
                          </a:solidFill>
                          <a:ln w="12700" cap="flat" cmpd="sng" algn="ctr">
                            <a:solidFill>
                              <a:srgbClr val="000000"/>
                            </a:solidFill>
                            <a:prstDash val="solid"/>
                          </a:ln>
                          <a:effectLst/>
                        </wps:spPr>
                        <wps:txbx>
                          <w:txbxContent>
                            <w:p w14:paraId="32AEE6C9" w14:textId="77777777" w:rsidR="00295C27" w:rsidRDefault="00295C27" w:rsidP="00B55E8B">
                              <w:pPr>
                                <w:jc w:val="center"/>
                              </w:pPr>
                              <w:r>
                                <w:t>Body Comparison</w:t>
                              </w:r>
                            </w:p>
                          </w:txbxContent>
                        </wps:txbx>
                        <wps:bodyPr rot="0" spcFirstLastPara="0" vertOverflow="overflow" horzOverflow="overflow" vert="horz" wrap="square" lIns="91440" tIns="91440" rIns="91440" bIns="45720" numCol="1" spcCol="0" rtlCol="0" fromWordArt="0" anchor="b" anchorCtr="0" forceAA="0" compatLnSpc="1">
                          <a:prstTxWarp prst="textNoShape">
                            <a:avLst/>
                          </a:prstTxWarp>
                          <a:noAutofit/>
                        </wps:bodyPr>
                      </wps:wsp>
                      <wps:wsp>
                        <wps:cNvPr id="2097" name="Rectangle 2097"/>
                        <wps:cNvSpPr/>
                        <wps:spPr>
                          <a:xfrm>
                            <a:off x="3571875" y="1304925"/>
                            <a:ext cx="1304925" cy="400050"/>
                          </a:xfrm>
                          <a:prstGeom prst="rect">
                            <a:avLst/>
                          </a:prstGeom>
                          <a:solidFill>
                            <a:srgbClr val="FFFFFF"/>
                          </a:solidFill>
                          <a:ln w="12700" cap="flat" cmpd="sng" algn="ctr">
                            <a:solidFill>
                              <a:srgbClr val="000000"/>
                            </a:solidFill>
                            <a:prstDash val="solid"/>
                          </a:ln>
                          <a:effectLst/>
                        </wps:spPr>
                        <wps:txbx>
                          <w:txbxContent>
                            <w:p w14:paraId="7AD8873B" w14:textId="77777777" w:rsidR="00295C27" w:rsidRDefault="00295C27" w:rsidP="00B55E8B">
                              <w:pPr>
                                <w:jc w:val="center"/>
                              </w:pPr>
                              <w:r>
                                <w:t>Body Surveillance</w:t>
                              </w:r>
                            </w:p>
                          </w:txbxContent>
                        </wps:txbx>
                        <wps:bodyPr rot="0" spcFirstLastPara="0" vertOverflow="overflow" horzOverflow="overflow" vert="horz" wrap="square" lIns="91440" tIns="91440" rIns="91440" bIns="45720" numCol="1" spcCol="0" rtlCol="0" fromWordArt="0" anchor="b" anchorCtr="0" forceAA="0" compatLnSpc="1">
                          <a:prstTxWarp prst="textNoShape">
                            <a:avLst/>
                          </a:prstTxWarp>
                          <a:noAutofit/>
                        </wps:bodyPr>
                      </wps:wsp>
                      <wps:wsp>
                        <wps:cNvPr id="2101" name="Connector: Curved 2101"/>
                        <wps:cNvCnPr/>
                        <wps:spPr>
                          <a:xfrm rot="180000">
                            <a:off x="409575" y="438150"/>
                            <a:ext cx="45720" cy="905256"/>
                          </a:xfrm>
                          <a:prstGeom prst="curvedConnector3">
                            <a:avLst>
                              <a:gd name="adj1" fmla="val -861557"/>
                            </a:avLst>
                          </a:prstGeom>
                          <a:noFill/>
                          <a:ln w="9525" cap="flat" cmpd="sng" algn="ctr">
                            <a:solidFill>
                              <a:srgbClr val="000000"/>
                            </a:solidFill>
                            <a:prstDash val="solid"/>
                            <a:round/>
                            <a:headEnd type="arrow" w="med" len="med"/>
                            <a:tailEnd type="arrow" w="med" len="med"/>
                          </a:ln>
                          <a:effectLst/>
                        </wps:spPr>
                        <wps:bodyPr/>
                      </wps:wsp>
                      <wps:wsp>
                        <wps:cNvPr id="2104" name="Connector: Curved 2104"/>
                        <wps:cNvCnPr/>
                        <wps:spPr>
                          <a:xfrm rot="180000">
                            <a:off x="4838700" y="971550"/>
                            <a:ext cx="36576" cy="512064"/>
                          </a:xfrm>
                          <a:prstGeom prst="curvedConnector3">
                            <a:avLst>
                              <a:gd name="adj1" fmla="val 757657"/>
                            </a:avLst>
                          </a:prstGeom>
                          <a:noFill/>
                          <a:ln w="9525" cap="flat" cmpd="sng" algn="ctr">
                            <a:solidFill>
                              <a:srgbClr val="000000"/>
                            </a:solidFill>
                            <a:prstDash val="solid"/>
                            <a:round/>
                            <a:headEnd type="arrow" w="med" len="med"/>
                            <a:tailEnd type="arrow" w="med" len="med"/>
                          </a:ln>
                          <a:effectLst/>
                        </wps:spPr>
                        <wps:bodyPr/>
                      </wps:wsp>
                      <wps:wsp>
                        <wps:cNvPr id="2106" name="Connector: Curved 2106"/>
                        <wps:cNvCnPr/>
                        <wps:spPr>
                          <a:xfrm rot="180000">
                            <a:off x="4867275" y="247650"/>
                            <a:ext cx="36576" cy="512064"/>
                          </a:xfrm>
                          <a:prstGeom prst="curvedConnector3">
                            <a:avLst>
                              <a:gd name="adj1" fmla="val 757657"/>
                            </a:avLst>
                          </a:prstGeom>
                          <a:noFill/>
                          <a:ln w="9525" cap="flat" cmpd="sng" algn="ctr">
                            <a:solidFill>
                              <a:srgbClr val="000000"/>
                            </a:solidFill>
                            <a:prstDash val="solid"/>
                            <a:round/>
                            <a:headEnd type="arrow" w="med" len="med"/>
                            <a:tailEnd type="arrow" w="med" len="med"/>
                          </a:ln>
                          <a:effectLst/>
                        </wps:spPr>
                        <wps:bodyPr/>
                      </wps:wsp>
                      <wps:wsp>
                        <wps:cNvPr id="2108" name="Connector: Curved 2108"/>
                        <wps:cNvCnPr/>
                        <wps:spPr>
                          <a:xfrm rot="180000">
                            <a:off x="4848225" y="66675"/>
                            <a:ext cx="45720" cy="1545336"/>
                          </a:xfrm>
                          <a:prstGeom prst="curvedConnector3">
                            <a:avLst>
                              <a:gd name="adj1" fmla="val 1751532"/>
                            </a:avLst>
                          </a:prstGeom>
                          <a:noFill/>
                          <a:ln w="9525" cap="flat" cmpd="sng" algn="ctr">
                            <a:solidFill>
                              <a:srgbClr val="000000"/>
                            </a:solidFill>
                            <a:prstDash val="solid"/>
                            <a:round/>
                            <a:headEnd type="arrow" w="med" len="med"/>
                            <a:tailEnd type="arrow" w="med" len="med"/>
                          </a:ln>
                          <a:effectLst/>
                        </wps:spPr>
                        <wps:bodyPr/>
                      </wps:wsp>
                      <wps:wsp>
                        <wps:cNvPr id="2109" name="Straight Arrow Connector 2109"/>
                        <wps:cNvCnPr/>
                        <wps:spPr>
                          <a:xfrm flipV="1">
                            <a:off x="1847850" y="142875"/>
                            <a:ext cx="1724025" cy="266700"/>
                          </a:xfrm>
                          <a:prstGeom prst="straightConnector1">
                            <a:avLst/>
                          </a:prstGeom>
                          <a:noFill/>
                          <a:ln w="9525" cap="flat" cmpd="sng" algn="ctr">
                            <a:solidFill>
                              <a:srgbClr val="000000"/>
                            </a:solidFill>
                            <a:prstDash val="solid"/>
                            <a:round/>
                            <a:headEnd type="none" w="med" len="med"/>
                            <a:tailEnd type="arrow" w="med" len="med"/>
                          </a:ln>
                          <a:effectLst/>
                        </wps:spPr>
                        <wps:bodyPr/>
                      </wps:wsp>
                      <wps:wsp>
                        <wps:cNvPr id="2110" name="Straight Arrow Connector 2110"/>
                        <wps:cNvCnPr/>
                        <wps:spPr>
                          <a:xfrm>
                            <a:off x="1838325" y="419100"/>
                            <a:ext cx="1744345" cy="438150"/>
                          </a:xfrm>
                          <a:prstGeom prst="straightConnector1">
                            <a:avLst/>
                          </a:prstGeom>
                          <a:noFill/>
                          <a:ln w="9525" cap="flat" cmpd="sng" algn="ctr">
                            <a:solidFill>
                              <a:srgbClr val="000000"/>
                            </a:solidFill>
                            <a:prstDash val="solid"/>
                            <a:round/>
                            <a:headEnd type="none" w="med" len="med"/>
                            <a:tailEnd type="arrow" w="med" len="med"/>
                          </a:ln>
                          <a:effectLst/>
                        </wps:spPr>
                        <wps:bodyPr/>
                      </wps:wsp>
                      <wps:wsp>
                        <wps:cNvPr id="2111" name="Straight Arrow Connector 2111"/>
                        <wps:cNvCnPr/>
                        <wps:spPr>
                          <a:xfrm>
                            <a:off x="1838325" y="419100"/>
                            <a:ext cx="1744345" cy="1095375"/>
                          </a:xfrm>
                          <a:prstGeom prst="straightConnector1">
                            <a:avLst/>
                          </a:prstGeom>
                          <a:noFill/>
                          <a:ln>
                            <a:solidFill>
                              <a:srgbClr val="000000"/>
                            </a:solidFill>
                            <a:headEnd type="none" w="med" len="med"/>
                            <a:tailEnd type="triangle"/>
                          </a:ln>
                          <a:effectLst/>
                        </wps:spPr>
                        <wps:bodyPr/>
                      </wps:wsp>
                      <wps:wsp>
                        <wps:cNvPr id="96" name="Straight Arrow Connector 96"/>
                        <wps:cNvCnPr/>
                        <wps:spPr>
                          <a:xfrm flipV="1">
                            <a:off x="1838325" y="285750"/>
                            <a:ext cx="1724025" cy="1057852"/>
                          </a:xfrm>
                          <a:prstGeom prst="straightConnector1">
                            <a:avLst/>
                          </a:prstGeom>
                          <a:noFill/>
                          <a:ln>
                            <a:solidFill>
                              <a:srgbClr val="000000"/>
                            </a:solidFill>
                            <a:headEnd type="none" w="med" len="med"/>
                            <a:tailEnd type="triangle"/>
                          </a:ln>
                          <a:effectLst/>
                        </wps:spPr>
                        <wps:bodyPr/>
                      </wps:wsp>
                      <wps:wsp>
                        <wps:cNvPr id="101" name="Straight Arrow Connector 101"/>
                        <wps:cNvCnPr/>
                        <wps:spPr>
                          <a:xfrm flipV="1">
                            <a:off x="1847850" y="942975"/>
                            <a:ext cx="1724025" cy="419100"/>
                          </a:xfrm>
                          <a:prstGeom prst="straightConnector1">
                            <a:avLst/>
                          </a:prstGeom>
                          <a:noFill/>
                          <a:ln>
                            <a:solidFill>
                              <a:srgbClr val="000000"/>
                            </a:solidFill>
                            <a:headEnd type="none" w="med" len="med"/>
                            <a:tailEnd type="triangle"/>
                          </a:ln>
                          <a:effectLst/>
                        </wps:spPr>
                        <wps:bodyPr/>
                      </wps:wsp>
                      <wps:wsp>
                        <wps:cNvPr id="112" name="Straight Arrow Connector 112"/>
                        <wps:cNvCnPr/>
                        <wps:spPr>
                          <a:xfrm>
                            <a:off x="1847850" y="1381125"/>
                            <a:ext cx="1724025" cy="219075"/>
                          </a:xfrm>
                          <a:prstGeom prst="straightConnector1">
                            <a:avLst/>
                          </a:prstGeom>
                          <a:noFill/>
                          <a:ln>
                            <a:solidFill>
                              <a:srgbClr val="000000"/>
                            </a:solidFill>
                            <a:headEnd type="none" w="med" len="med"/>
                            <a:tailEnd type="triangle"/>
                          </a:ln>
                          <a:effectLst/>
                        </wps:spPr>
                        <wps:bodyPr/>
                      </wps:wsp>
                      <wps:wsp>
                        <wps:cNvPr id="116" name="Text Box 2"/>
                        <wps:cNvSpPr txBox="1">
                          <a:spLocks noChangeArrowheads="1"/>
                        </wps:cNvSpPr>
                        <wps:spPr bwMode="auto">
                          <a:xfrm rot="21085589">
                            <a:off x="2152415" y="114300"/>
                            <a:ext cx="676909" cy="363854"/>
                          </a:xfrm>
                          <a:prstGeom prst="rect">
                            <a:avLst/>
                          </a:prstGeom>
                          <a:noFill/>
                          <a:ln w="9525">
                            <a:noFill/>
                            <a:miter lim="800000"/>
                            <a:headEnd/>
                            <a:tailEnd/>
                          </a:ln>
                        </wps:spPr>
                        <wps:txbx>
                          <w:txbxContent>
                            <w:p w14:paraId="5FC8EDF3" w14:textId="77777777" w:rsidR="00295C27" w:rsidRPr="001D2F21" w:rsidRDefault="00295C27" w:rsidP="00B55E8B">
                              <w:pPr>
                                <w:rPr>
                                  <w:sz w:val="18"/>
                                  <w:szCs w:val="18"/>
                                </w:rPr>
                              </w:pPr>
                              <w:r>
                                <w:rPr>
                                  <w:sz w:val="18"/>
                                  <w:szCs w:val="18"/>
                                </w:rPr>
                                <w:t>−0.32</w:t>
                              </w:r>
                              <w:r w:rsidRPr="008C1DFB">
                                <w:rPr>
                                  <w:sz w:val="18"/>
                                  <w:szCs w:val="18"/>
                                  <w:vertAlign w:val="superscript"/>
                                </w:rPr>
                                <w:t>***</w:t>
                              </w:r>
                            </w:p>
                          </w:txbxContent>
                        </wps:txbx>
                        <wps:bodyPr rot="0" vert="horz" wrap="square" lIns="91440" tIns="45720" rIns="91440" bIns="45720" anchor="t" anchorCtr="0">
                          <a:spAutoFit/>
                        </wps:bodyPr>
                      </wps:wsp>
                      <wps:wsp>
                        <wps:cNvPr id="118" name="Text Box 2"/>
                        <wps:cNvSpPr txBox="1">
                          <a:spLocks noChangeArrowheads="1"/>
                        </wps:cNvSpPr>
                        <wps:spPr bwMode="auto">
                          <a:xfrm rot="19745924">
                            <a:off x="2037904" y="828675"/>
                            <a:ext cx="676274" cy="363854"/>
                          </a:xfrm>
                          <a:prstGeom prst="rect">
                            <a:avLst/>
                          </a:prstGeom>
                          <a:noFill/>
                          <a:ln w="9525">
                            <a:noFill/>
                            <a:miter lim="800000"/>
                            <a:headEnd/>
                            <a:tailEnd/>
                          </a:ln>
                        </wps:spPr>
                        <wps:txbx>
                          <w:txbxContent>
                            <w:p w14:paraId="3A5D6582" w14:textId="77777777" w:rsidR="00295C27" w:rsidRPr="001D2F21" w:rsidRDefault="00295C27" w:rsidP="00B55E8B">
                              <w:pPr>
                                <w:rPr>
                                  <w:sz w:val="18"/>
                                  <w:szCs w:val="18"/>
                                </w:rPr>
                              </w:pPr>
                              <w:r>
                                <w:rPr>
                                  <w:sz w:val="18"/>
                                  <w:szCs w:val="18"/>
                                </w:rPr>
                                <w:t>−0.02</w:t>
                              </w:r>
                            </w:p>
                          </w:txbxContent>
                        </wps:txbx>
                        <wps:bodyPr rot="0" vert="horz" wrap="square" lIns="91440" tIns="45720" rIns="91440" bIns="45720" anchor="t" anchorCtr="0">
                          <a:spAutoFit/>
                        </wps:bodyPr>
                      </wps:wsp>
                      <wps:wsp>
                        <wps:cNvPr id="119" name="Text Box 2"/>
                        <wps:cNvSpPr txBox="1">
                          <a:spLocks noChangeArrowheads="1"/>
                        </wps:cNvSpPr>
                        <wps:spPr bwMode="auto">
                          <a:xfrm rot="547660">
                            <a:off x="2180987" y="390525"/>
                            <a:ext cx="676909" cy="363854"/>
                          </a:xfrm>
                          <a:prstGeom prst="rect">
                            <a:avLst/>
                          </a:prstGeom>
                          <a:noFill/>
                          <a:ln w="9525">
                            <a:noFill/>
                            <a:miter lim="800000"/>
                            <a:headEnd/>
                            <a:tailEnd/>
                          </a:ln>
                        </wps:spPr>
                        <wps:txbx>
                          <w:txbxContent>
                            <w:p w14:paraId="2C0C0B16" w14:textId="77777777" w:rsidR="00295C27" w:rsidRPr="001D2F21" w:rsidRDefault="00295C27" w:rsidP="00B55E8B">
                              <w:pPr>
                                <w:rPr>
                                  <w:sz w:val="18"/>
                                  <w:szCs w:val="18"/>
                                </w:rPr>
                              </w:pPr>
                              <w:r>
                                <w:rPr>
                                  <w:sz w:val="18"/>
                                  <w:szCs w:val="18"/>
                                </w:rPr>
                                <w:t>0.56</w:t>
                              </w:r>
                              <w:r w:rsidRPr="008C1DFB">
                                <w:rPr>
                                  <w:sz w:val="18"/>
                                  <w:szCs w:val="18"/>
                                  <w:vertAlign w:val="superscript"/>
                                </w:rPr>
                                <w:t>***</w:t>
                              </w:r>
                            </w:p>
                          </w:txbxContent>
                        </wps:txbx>
                        <wps:bodyPr rot="0" vert="horz" wrap="square" lIns="91440" tIns="45720" rIns="91440" bIns="45720" anchor="t" anchorCtr="0">
                          <a:spAutoFit/>
                        </wps:bodyPr>
                      </wps:wsp>
                      <wps:wsp>
                        <wps:cNvPr id="130" name="Text Box 2"/>
                        <wps:cNvSpPr txBox="1">
                          <a:spLocks noChangeArrowheads="1"/>
                        </wps:cNvSpPr>
                        <wps:spPr bwMode="auto">
                          <a:xfrm rot="1672282">
                            <a:off x="2142891" y="628650"/>
                            <a:ext cx="676909" cy="363854"/>
                          </a:xfrm>
                          <a:prstGeom prst="rect">
                            <a:avLst/>
                          </a:prstGeom>
                          <a:noFill/>
                          <a:ln w="9525">
                            <a:noFill/>
                            <a:miter lim="800000"/>
                            <a:headEnd/>
                            <a:tailEnd/>
                          </a:ln>
                        </wps:spPr>
                        <wps:txbx>
                          <w:txbxContent>
                            <w:p w14:paraId="6512232E" w14:textId="77777777" w:rsidR="00295C27" w:rsidRPr="001D2F21" w:rsidRDefault="00295C27" w:rsidP="00B55E8B">
                              <w:pPr>
                                <w:rPr>
                                  <w:sz w:val="18"/>
                                  <w:szCs w:val="18"/>
                                </w:rPr>
                              </w:pPr>
                              <w:r>
                                <w:rPr>
                                  <w:sz w:val="18"/>
                                  <w:szCs w:val="18"/>
                                </w:rPr>
                                <w:t>0.54</w:t>
                              </w:r>
                              <w:r w:rsidRPr="008C1DFB">
                                <w:rPr>
                                  <w:sz w:val="18"/>
                                  <w:szCs w:val="18"/>
                                  <w:vertAlign w:val="superscript"/>
                                </w:rPr>
                                <w:t>***</w:t>
                              </w:r>
                            </w:p>
                          </w:txbxContent>
                        </wps:txbx>
                        <wps:bodyPr rot="0" vert="horz" wrap="square" lIns="91440" tIns="45720" rIns="91440" bIns="45720" anchor="t" anchorCtr="0">
                          <a:spAutoFit/>
                        </wps:bodyPr>
                      </wps:wsp>
                      <wps:wsp>
                        <wps:cNvPr id="131" name="Text Box 2"/>
                        <wps:cNvSpPr txBox="1">
                          <a:spLocks noChangeArrowheads="1"/>
                        </wps:cNvSpPr>
                        <wps:spPr bwMode="auto">
                          <a:xfrm rot="20745605">
                            <a:off x="2095042" y="1057275"/>
                            <a:ext cx="676274" cy="363854"/>
                          </a:xfrm>
                          <a:prstGeom prst="rect">
                            <a:avLst/>
                          </a:prstGeom>
                          <a:noFill/>
                          <a:ln w="9525">
                            <a:noFill/>
                            <a:miter lim="800000"/>
                            <a:headEnd/>
                            <a:tailEnd/>
                          </a:ln>
                        </wps:spPr>
                        <wps:txbx>
                          <w:txbxContent>
                            <w:p w14:paraId="03DC93E6" w14:textId="77777777" w:rsidR="00295C27" w:rsidRPr="001D2F21" w:rsidRDefault="00295C27" w:rsidP="00B55E8B">
                              <w:pPr>
                                <w:rPr>
                                  <w:sz w:val="18"/>
                                  <w:szCs w:val="18"/>
                                </w:rPr>
                              </w:pPr>
                              <w:r>
                                <w:rPr>
                                  <w:sz w:val="18"/>
                                  <w:szCs w:val="18"/>
                                </w:rPr>
                                <w:t>−0.08</w:t>
                              </w:r>
                            </w:p>
                          </w:txbxContent>
                        </wps:txbx>
                        <wps:bodyPr rot="0" vert="horz" wrap="square" lIns="91440" tIns="45720" rIns="91440" bIns="45720" anchor="t" anchorCtr="0">
                          <a:spAutoFit/>
                        </wps:bodyPr>
                      </wps:wsp>
                      <wps:wsp>
                        <wps:cNvPr id="132" name="Text Box 2"/>
                        <wps:cNvSpPr txBox="1">
                          <a:spLocks noChangeArrowheads="1"/>
                        </wps:cNvSpPr>
                        <wps:spPr bwMode="auto">
                          <a:xfrm rot="269915">
                            <a:off x="2114088" y="1257300"/>
                            <a:ext cx="676274" cy="363854"/>
                          </a:xfrm>
                          <a:prstGeom prst="rect">
                            <a:avLst/>
                          </a:prstGeom>
                          <a:noFill/>
                          <a:ln w="9525">
                            <a:noFill/>
                            <a:miter lim="800000"/>
                            <a:headEnd/>
                            <a:tailEnd/>
                          </a:ln>
                        </wps:spPr>
                        <wps:txbx>
                          <w:txbxContent>
                            <w:p w14:paraId="40229F85" w14:textId="77777777" w:rsidR="00295C27" w:rsidRPr="001D2F21" w:rsidRDefault="00295C27" w:rsidP="00B55E8B">
                              <w:pPr>
                                <w:rPr>
                                  <w:sz w:val="18"/>
                                  <w:szCs w:val="18"/>
                                </w:rPr>
                              </w:pPr>
                              <w:r>
                                <w:rPr>
                                  <w:sz w:val="18"/>
                                  <w:szCs w:val="18"/>
                                </w:rPr>
                                <w:t>0.07</w:t>
                              </w:r>
                            </w:p>
                          </w:txbxContent>
                        </wps:txbx>
                        <wps:bodyPr rot="0" vert="horz" wrap="square" lIns="91440" tIns="45720" rIns="91440" bIns="45720" anchor="t" anchorCtr="0">
                          <a:spAutoFit/>
                        </wps:bodyPr>
                      </wps:wsp>
                      <wps:wsp>
                        <wps:cNvPr id="133" name="Text Box 2"/>
                        <wps:cNvSpPr txBox="1">
                          <a:spLocks noChangeArrowheads="1"/>
                        </wps:cNvSpPr>
                        <wps:spPr bwMode="auto">
                          <a:xfrm>
                            <a:off x="0" y="742950"/>
                            <a:ext cx="676274" cy="363854"/>
                          </a:xfrm>
                          <a:prstGeom prst="rect">
                            <a:avLst/>
                          </a:prstGeom>
                          <a:noFill/>
                          <a:ln w="9525">
                            <a:noFill/>
                            <a:miter lim="800000"/>
                            <a:headEnd/>
                            <a:tailEnd/>
                          </a:ln>
                        </wps:spPr>
                        <wps:txbx>
                          <w:txbxContent>
                            <w:p w14:paraId="0B4E774E" w14:textId="77777777" w:rsidR="00295C27" w:rsidRPr="001D2F21" w:rsidRDefault="00295C27" w:rsidP="00B55E8B">
                              <w:pPr>
                                <w:rPr>
                                  <w:sz w:val="18"/>
                                  <w:szCs w:val="18"/>
                                </w:rPr>
                              </w:pPr>
                              <w:r>
                                <w:rPr>
                                  <w:sz w:val="18"/>
                                  <w:szCs w:val="18"/>
                                </w:rPr>
                                <w:t>0.20</w:t>
                              </w:r>
                              <w:r w:rsidRPr="008C1DFB">
                                <w:rPr>
                                  <w:sz w:val="18"/>
                                  <w:szCs w:val="18"/>
                                  <w:vertAlign w:val="superscript"/>
                                </w:rPr>
                                <w:t>***</w:t>
                              </w:r>
                            </w:p>
                          </w:txbxContent>
                        </wps:txbx>
                        <wps:bodyPr rot="0" vert="horz" wrap="square" lIns="91440" tIns="45720" rIns="91440" bIns="45720" anchor="t" anchorCtr="0">
                          <a:spAutoFit/>
                        </wps:bodyPr>
                      </wps:wsp>
                      <wps:wsp>
                        <wps:cNvPr id="134" name="Text Box 2"/>
                        <wps:cNvSpPr txBox="1">
                          <a:spLocks noChangeArrowheads="1"/>
                        </wps:cNvSpPr>
                        <wps:spPr bwMode="auto">
                          <a:xfrm>
                            <a:off x="4626225" y="389891"/>
                            <a:ext cx="676909" cy="363854"/>
                          </a:xfrm>
                          <a:prstGeom prst="rect">
                            <a:avLst/>
                          </a:prstGeom>
                          <a:noFill/>
                          <a:ln w="9525">
                            <a:noFill/>
                            <a:miter lim="800000"/>
                            <a:headEnd/>
                            <a:tailEnd/>
                          </a:ln>
                        </wps:spPr>
                        <wps:txbx>
                          <w:txbxContent>
                            <w:p w14:paraId="5C439179" w14:textId="77777777" w:rsidR="00295C27" w:rsidRPr="001D2F21" w:rsidRDefault="00295C27" w:rsidP="00B55E8B">
                              <w:pPr>
                                <w:rPr>
                                  <w:sz w:val="18"/>
                                  <w:szCs w:val="18"/>
                                </w:rPr>
                              </w:pPr>
                              <w:r>
                                <w:rPr>
                                  <w:sz w:val="18"/>
                                  <w:szCs w:val="18"/>
                                </w:rPr>
                                <w:t>−0.50</w:t>
                              </w:r>
                              <w:r w:rsidRPr="008C1DFB">
                                <w:rPr>
                                  <w:sz w:val="18"/>
                                  <w:szCs w:val="18"/>
                                  <w:vertAlign w:val="superscript"/>
                                </w:rPr>
                                <w:t>***</w:t>
                              </w:r>
                            </w:p>
                          </w:txbxContent>
                        </wps:txbx>
                        <wps:bodyPr rot="0" vert="horz" wrap="square" lIns="91440" tIns="45720" rIns="91440" bIns="45720" anchor="t" anchorCtr="0">
                          <a:spAutoFit/>
                        </wps:bodyPr>
                      </wps:wsp>
                      <wps:wsp>
                        <wps:cNvPr id="135" name="Text Box 2"/>
                        <wps:cNvSpPr txBox="1">
                          <a:spLocks noChangeArrowheads="1"/>
                        </wps:cNvSpPr>
                        <wps:spPr bwMode="auto">
                          <a:xfrm>
                            <a:off x="4687188" y="1096009"/>
                            <a:ext cx="676274" cy="363854"/>
                          </a:xfrm>
                          <a:prstGeom prst="rect">
                            <a:avLst/>
                          </a:prstGeom>
                          <a:noFill/>
                          <a:ln w="9525">
                            <a:noFill/>
                            <a:miter lim="800000"/>
                            <a:headEnd/>
                            <a:tailEnd/>
                          </a:ln>
                        </wps:spPr>
                        <wps:txbx>
                          <w:txbxContent>
                            <w:p w14:paraId="2730BA42" w14:textId="77777777" w:rsidR="00295C27" w:rsidRPr="001D2F21" w:rsidRDefault="00295C27" w:rsidP="00B55E8B">
                              <w:pPr>
                                <w:rPr>
                                  <w:sz w:val="18"/>
                                  <w:szCs w:val="18"/>
                                </w:rPr>
                              </w:pPr>
                              <w:r>
                                <w:rPr>
                                  <w:sz w:val="18"/>
                                  <w:szCs w:val="18"/>
                                </w:rPr>
                                <w:t>0.41</w:t>
                              </w:r>
                              <w:r w:rsidRPr="008C1DFB">
                                <w:rPr>
                                  <w:sz w:val="18"/>
                                  <w:szCs w:val="18"/>
                                  <w:vertAlign w:val="superscript"/>
                                </w:rPr>
                                <w:t>***</w:t>
                              </w:r>
                            </w:p>
                          </w:txbxContent>
                        </wps:txbx>
                        <wps:bodyPr rot="0" vert="horz" wrap="square" lIns="91440" tIns="45720" rIns="91440" bIns="45720" anchor="t" anchorCtr="0">
                          <a:spAutoFit/>
                        </wps:bodyPr>
                      </wps:wsp>
                      <wps:wsp>
                        <wps:cNvPr id="136" name="Text Box 2"/>
                        <wps:cNvSpPr txBox="1">
                          <a:spLocks noChangeArrowheads="1"/>
                        </wps:cNvSpPr>
                        <wps:spPr bwMode="auto">
                          <a:xfrm>
                            <a:off x="5123890" y="762000"/>
                            <a:ext cx="676909" cy="363854"/>
                          </a:xfrm>
                          <a:prstGeom prst="rect">
                            <a:avLst/>
                          </a:prstGeom>
                          <a:noFill/>
                          <a:ln w="9525">
                            <a:noFill/>
                            <a:miter lim="800000"/>
                            <a:headEnd/>
                            <a:tailEnd/>
                          </a:ln>
                        </wps:spPr>
                        <wps:txbx>
                          <w:txbxContent>
                            <w:p w14:paraId="13662DA7" w14:textId="77777777" w:rsidR="00295C27" w:rsidRPr="008C1DFB" w:rsidRDefault="00295C27" w:rsidP="00B55E8B">
                              <w:pPr>
                                <w:rPr>
                                  <w:sz w:val="18"/>
                                  <w:szCs w:val="18"/>
                                  <w:vertAlign w:val="superscript"/>
                                </w:rPr>
                              </w:pPr>
                              <w:r>
                                <w:rPr>
                                  <w:sz w:val="18"/>
                                  <w:szCs w:val="18"/>
                                </w:rPr>
                                <w:t>−0.42</w:t>
                              </w:r>
                              <w:r w:rsidRPr="008C1DFB">
                                <w:rPr>
                                  <w:sz w:val="18"/>
                                  <w:szCs w:val="18"/>
                                  <w:vertAlign w:val="superscript"/>
                                </w:rPr>
                                <w:t>***</w:t>
                              </w:r>
                            </w:p>
                          </w:txbxContent>
                        </wps:txbx>
                        <wps:bodyPr rot="0" vert="horz" wrap="square" lIns="91440" tIns="45720" rIns="91440" bIns="45720" anchor="t" anchorCtr="0">
                          <a:spAutoFit/>
                        </wps:bodyPr>
                      </wps:wsp>
                    </wpg:wgp>
                  </a:graphicData>
                </a:graphic>
              </wp:anchor>
            </w:drawing>
          </mc:Choice>
          <mc:Fallback>
            <w:pict>
              <v:group w14:anchorId="4E98E6D4" id="Group 2179" o:spid="_x0000_s1026" style="position:absolute;margin-left:0;margin-top:26.75pt;width:456.75pt;height:134.25pt;z-index:251657216" coordsize="58007,17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">
                <v:rect id="Rectangle 82" o:spid="_x0000_s1027" style="position:absolute;left:4572;top:1619;width:13906;height:5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" strokeweight="1pt">
                  <v:textbox>
                    <w:txbxContent>
                      <w:p w14:paraId="265BDB53" w14:textId="77777777" w:rsidR="00295C27" w:rsidRPr="005F401E" w:rsidRDefault="00295C27" w:rsidP="00B55E8B">
                        <w:pPr>
                          <w:jc w:val="center"/>
                          <w:rPr>
                            <w:sz w:val="20"/>
                            <w:szCs w:val="20"/>
                          </w:rPr>
                        </w:pPr>
                        <w:r w:rsidRPr="005F401E">
                          <w:rPr>
                            <w:sz w:val="20"/>
                            <w:szCs w:val="20"/>
                          </w:rPr>
                          <w:t>Appearance-Related Social Media Consciousness (ASMC)</w:t>
                        </w:r>
                      </w:p>
                    </w:txbxContent>
                  </v:textbox>
                </v:rect>
                <v:rect id="Rectangle 2094" o:spid="_x0000_s1028" style="position:absolute;left:4476;top:10572;width:13899;height:647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" strokeweight="1pt">
                  <v:textbox inset=",10.8pt">
                    <w:txbxContent>
                      <w:p w14:paraId="2CF9B507" w14:textId="77777777" w:rsidR="00295C27" w:rsidRPr="005F401E" w:rsidRDefault="00295C27" w:rsidP="00B55E8B">
                        <w:pPr>
                          <w:jc w:val="center"/>
                          <w:rPr>
                            <w:sz w:val="20"/>
                            <w:szCs w:val="20"/>
                          </w:rPr>
                        </w:pPr>
                        <w:r>
                          <w:rPr>
                            <w:sz w:val="20"/>
                            <w:szCs w:val="20"/>
                          </w:rPr>
                          <w:t xml:space="preserve">Time Spent on </w:t>
                        </w:r>
                        <w:r>
                          <w:rPr>
                            <w:sz w:val="20"/>
                            <w:szCs w:val="20"/>
                          </w:rPr>
                          <w:t>Social Media</w:t>
                        </w:r>
                      </w:p>
                    </w:txbxContent>
                  </v:textbox>
                </v:rect>
                <v:rect id="Rectangle 2095" o:spid="_x0000_s1029" style="position:absolute;left:35623;width:13240;height:400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" strokeweight="1pt">
                  <v:textbox inset=",7.2pt">
                    <w:txbxContent>
                      <w:p w14:paraId="02A29807" w14:textId="77777777" w:rsidR="00295C27" w:rsidRDefault="00295C27" w:rsidP="00B55E8B">
                        <w:pPr>
                          <w:jc w:val="center"/>
                        </w:pPr>
                        <w:r>
                          <w:t>Body Esteem</w:t>
                        </w:r>
                      </w:p>
                    </w:txbxContent>
                  </v:textbox>
                </v:rect>
                <v:rect id="Rectangle 2096" o:spid="_x0000_s1030" style="position:absolute;left:35718;top:6477;width:13050;height:400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" strokeweight="1pt">
                  <v:textbox inset=",7.2pt">
                    <w:txbxContent>
                      <w:p w14:paraId="32AEE6C9" w14:textId="77777777" w:rsidR="00295C27" w:rsidRDefault="00295C27" w:rsidP="00B55E8B">
                        <w:pPr>
                          <w:jc w:val="center"/>
                        </w:pPr>
                        <w:r>
                          <w:t>Body Comparison</w:t>
                        </w:r>
                      </w:p>
                    </w:txbxContent>
                  </v:textbox>
                </v:rect>
                <v:rect id="Rectangle 2097" o:spid="_x0000_s1031" style="position:absolute;left:35718;top:13049;width:13050;height:400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" strokeweight="1pt">
                  <v:textbox inset=",7.2pt">
                    <w:txbxContent>
                      <w:p w14:paraId="7AD8873B" w14:textId="77777777" w:rsidR="00295C27" w:rsidRDefault="00295C27" w:rsidP="00B55E8B">
                        <w:pPr>
                          <w:jc w:val="center"/>
                        </w:pPr>
                        <w:r>
                          <w:t>Body Surveillance</w:t>
                        </w:r>
                      </w:p>
                    </w:txbxContent>
                  </v:textbox>
                </v:re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nector: Curved 2101" o:spid="_x0000_s1032" type="#_x0000_t38" style="position:absolute;left:4095;top:4381;width:457;height:9053;rotation:3;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" adj="-186096">
                  <v:stroke startarrow="open" endarrow="open"/>
                </v:shape>
                <v:shape id="Connector: Curved 2104" o:spid="_x0000_s1033" type="#_x0000_t38" style="position:absolute;left:48387;top:9715;width:365;height:5121;rotation:3;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" adj="163654">
                  <v:stroke startarrow="open" endarrow="open"/>
                </v:shape>
                <v:shape id="Connector: Curved 2106" o:spid="_x0000_s1034" type="#_x0000_t38" style="position:absolute;left:48672;top:2476;width:366;height:5121;rotation:3;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" adj="163654">
                  <v:stroke startarrow="open" endarrow="open"/>
                </v:shape>
                <v:shape id="Connector: Curved 2108" o:spid="_x0000_s1035" type="#_x0000_t38" style="position:absolute;left:48482;top:666;width:457;height:15454;rotation:3;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" adj="378331">
                  <v:stroke startarrow="open" endarrow="open"/>
                </v:shape>
                <v:shapetype id="_x0000_t32" coordsize="21600,21600" o:spt="32" o:oned="t" path="m,l21600,21600e" filled="f">
                  <v:path arrowok="t" fillok="f" o:connecttype="none"/>
                  <o:lock v:ext="edit" shapetype="t"/>
                </v:shapetype>
                <v:shape id="Straight Arrow Connector 2109" o:spid="_x0000_s1036" type="#_x0000_t32" style="position:absolute;left:18478;top:1428;width:17240;height:266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">
                  <v:stroke endarrow="open"/>
                </v:shape>
                <v:shape id="Straight Arrow Connector 2110" o:spid="_x0000_s1037" type="#_x0000_t32" style="position:absolute;left:18383;top:4191;width:17443;height:43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">
                  <v:stroke endarrow="open"/>
                </v:shape>
                <v:shape id="Straight Arrow Connector 2111" o:spid="_x0000_s1038" type="#_x0000_t32" style="position:absolute;left:18383;top:4191;width:17443;height:109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">
                  <v:stroke endarrow="block"/>
                </v:shape>
                <v:shape id="Straight Arrow Connector 96" o:spid="_x0000_s1039" type="#_x0000_t32" style="position:absolute;left:18383;top:2857;width:17240;height:1057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">
                  <v:stroke endarrow="block"/>
                </v:shape>
                <v:shape id="Straight Arrow Connector 101" o:spid="_x0000_s1040" type="#_x0000_t32" style="position:absolute;left:18478;top:9429;width:17240;height:419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">
                  <v:stroke endarrow="block"/>
                </v:shape>
                <v:shape id="Straight Arrow Connector 112" o:spid="_x0000_s1041" type="#_x0000_t32" style="position:absolute;left:18478;top:13811;width:17240;height:2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">
                  <v:stroke endarrow="block"/>
                </v:shape>
                <v:shapetype id="_x0000_t202" coordsize="21600,21600" o:spt="202" path="m,l,21600r21600,l21600,xe">
                  <v:stroke joinstyle="miter"/>
                  <v:path gradientshapeok="t" o:connecttype="rect"/>
                </v:shapetype>
                <v:shape id="Text Box 2" o:spid="_x0000_s1042" type="#_x0000_t202" style="position:absolute;left:21524;top:1143;width:6769;height:3638;rotation:-56187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" filled="f" stroked="f">
                  <v:textbox style="mso-fit-shape-to-text:t">
                    <w:txbxContent>
                      <w:p w14:paraId="5FC8EDF3" w14:textId="77777777" w:rsidR="00295C27" w:rsidRPr="001D2F21" w:rsidRDefault="00295C27" w:rsidP="00B55E8B">
                        <w:pPr>
                          <w:rPr>
                            <w:sz w:val="18"/>
                            <w:szCs w:val="18"/>
                          </w:rPr>
                        </w:pPr>
                        <w:r>
                          <w:rPr>
                            <w:sz w:val="18"/>
                            <w:szCs w:val="18"/>
                          </w:rPr>
                          <w:t>−0.32</w:t>
                        </w:r>
                        <w:r w:rsidRPr="008C1DFB">
                          <w:rPr>
                            <w:sz w:val="18"/>
                            <w:szCs w:val="18"/>
                            <w:vertAlign w:val="superscript"/>
                          </w:rPr>
                          <w:t>***</w:t>
                        </w:r>
                      </w:p>
                    </w:txbxContent>
                  </v:textbox>
                </v:shape>
                <v:shape id="Text Box 2" o:spid="_x0000_s1043" type="#_x0000_t202" style="position:absolute;left:20379;top:8286;width:6762;height:3639;rotation:-202514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" filled="f" stroked="f">
                  <v:textbox style="mso-fit-shape-to-text:t">
                    <w:txbxContent>
                      <w:p w14:paraId="3A5D6582" w14:textId="77777777" w:rsidR="00295C27" w:rsidRPr="001D2F21" w:rsidRDefault="00295C27" w:rsidP="00B55E8B">
                        <w:pPr>
                          <w:rPr>
                            <w:sz w:val="18"/>
                            <w:szCs w:val="18"/>
                          </w:rPr>
                        </w:pPr>
                        <w:r>
                          <w:rPr>
                            <w:sz w:val="18"/>
                            <w:szCs w:val="18"/>
                          </w:rPr>
                          <w:t>−0.02</w:t>
                        </w:r>
                      </w:p>
                    </w:txbxContent>
                  </v:textbox>
                </v:shape>
                <v:shape id="Text Box 2" o:spid="_x0000_s1044" type="#_x0000_t202" style="position:absolute;left:21809;top:3905;width:6769;height:3638;rotation:59819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" filled="f" stroked="f">
                  <v:textbox style="mso-fit-shape-to-text:t">
                    <w:txbxContent>
                      <w:p w14:paraId="2C0C0B16" w14:textId="77777777" w:rsidR="00295C27" w:rsidRPr="001D2F21" w:rsidRDefault="00295C27" w:rsidP="00B55E8B">
                        <w:pPr>
                          <w:rPr>
                            <w:sz w:val="18"/>
                            <w:szCs w:val="18"/>
                          </w:rPr>
                        </w:pPr>
                        <w:r>
                          <w:rPr>
                            <w:sz w:val="18"/>
                            <w:szCs w:val="18"/>
                          </w:rPr>
                          <w:t>0.56</w:t>
                        </w:r>
                        <w:r w:rsidRPr="008C1DFB">
                          <w:rPr>
                            <w:sz w:val="18"/>
                            <w:szCs w:val="18"/>
                            <w:vertAlign w:val="superscript"/>
                          </w:rPr>
                          <w:t>***</w:t>
                        </w:r>
                      </w:p>
                    </w:txbxContent>
                  </v:textbox>
                </v:shape>
                <v:shape id="Text Box 2" o:spid="_x0000_s1045" type="#_x0000_t202" style="position:absolute;left:21428;top:6286;width:6770;height:3639;rotation:182657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" filled="f" stroked="f">
                  <v:textbox style="mso-fit-shape-to-text:t">
                    <w:txbxContent>
                      <w:p w14:paraId="6512232E" w14:textId="77777777" w:rsidR="00295C27" w:rsidRPr="001D2F21" w:rsidRDefault="00295C27" w:rsidP="00B55E8B">
                        <w:pPr>
                          <w:rPr>
                            <w:sz w:val="18"/>
                            <w:szCs w:val="18"/>
                          </w:rPr>
                        </w:pPr>
                        <w:r>
                          <w:rPr>
                            <w:sz w:val="18"/>
                            <w:szCs w:val="18"/>
                          </w:rPr>
                          <w:t>0.54</w:t>
                        </w:r>
                        <w:r w:rsidRPr="008C1DFB">
                          <w:rPr>
                            <w:sz w:val="18"/>
                            <w:szCs w:val="18"/>
                            <w:vertAlign w:val="superscript"/>
                          </w:rPr>
                          <w:t>***</w:t>
                        </w:r>
                      </w:p>
                    </w:txbxContent>
                  </v:textbox>
                </v:shape>
                <v:shape id="Text Box 2" o:spid="_x0000_s1046" type="#_x0000_t202" style="position:absolute;left:20950;top:10572;width:6763;height:3639;rotation:-93322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" filled="f" stroked="f">
                  <v:textbox style="mso-fit-shape-to-text:t">
                    <w:txbxContent>
                      <w:p w14:paraId="03DC93E6" w14:textId="77777777" w:rsidR="00295C27" w:rsidRPr="001D2F21" w:rsidRDefault="00295C27" w:rsidP="00B55E8B">
                        <w:pPr>
                          <w:rPr>
                            <w:sz w:val="18"/>
                            <w:szCs w:val="18"/>
                          </w:rPr>
                        </w:pPr>
                        <w:r>
                          <w:rPr>
                            <w:sz w:val="18"/>
                            <w:szCs w:val="18"/>
                          </w:rPr>
                          <w:t>−0.08</w:t>
                        </w:r>
                      </w:p>
                    </w:txbxContent>
                  </v:textbox>
                </v:shape>
                <v:shape id="Text Box 2" o:spid="_x0000_s1047" type="#_x0000_t202" style="position:absolute;left:21140;top:12573;width:6763;height:3638;rotation:29481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" filled="f" stroked="f">
                  <v:textbox style="mso-fit-shape-to-text:t">
                    <w:txbxContent>
                      <w:p w14:paraId="40229F85" w14:textId="77777777" w:rsidR="00295C27" w:rsidRPr="001D2F21" w:rsidRDefault="00295C27" w:rsidP="00B55E8B">
                        <w:pPr>
                          <w:rPr>
                            <w:sz w:val="18"/>
                            <w:szCs w:val="18"/>
                          </w:rPr>
                        </w:pPr>
                        <w:r>
                          <w:rPr>
                            <w:sz w:val="18"/>
                            <w:szCs w:val="18"/>
                          </w:rPr>
                          <w:t>0.07</w:t>
                        </w:r>
                      </w:p>
                    </w:txbxContent>
                  </v:textbox>
                </v:shape>
                <v:shape id="Text Box 2" o:spid="_x0000_s1048" type="#_x0000_t202" style="position:absolute;top:7429;width:6762;height:3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" filled="f" stroked="f">
                  <v:textbox style="mso-fit-shape-to-text:t">
                    <w:txbxContent>
                      <w:p w14:paraId="0B4E774E" w14:textId="77777777" w:rsidR="00295C27" w:rsidRPr="001D2F21" w:rsidRDefault="00295C27" w:rsidP="00B55E8B">
                        <w:pPr>
                          <w:rPr>
                            <w:sz w:val="18"/>
                            <w:szCs w:val="18"/>
                          </w:rPr>
                        </w:pPr>
                        <w:r>
                          <w:rPr>
                            <w:sz w:val="18"/>
                            <w:szCs w:val="18"/>
                          </w:rPr>
                          <w:t>0.20</w:t>
                        </w:r>
                        <w:r w:rsidRPr="008C1DFB">
                          <w:rPr>
                            <w:sz w:val="18"/>
                            <w:szCs w:val="18"/>
                            <w:vertAlign w:val="superscript"/>
                          </w:rPr>
                          <w:t>***</w:t>
                        </w:r>
                      </w:p>
                    </w:txbxContent>
                  </v:textbox>
                </v:shape>
                <v:shape id="Text Box 2" o:spid="_x0000_s1049" type="#_x0000_t202" style="position:absolute;left:46262;top:3898;width:6769;height:3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" filled="f" stroked="f">
                  <v:textbox style="mso-fit-shape-to-text:t">
                    <w:txbxContent>
                      <w:p w14:paraId="5C439179" w14:textId="77777777" w:rsidR="00295C27" w:rsidRPr="001D2F21" w:rsidRDefault="00295C27" w:rsidP="00B55E8B">
                        <w:pPr>
                          <w:rPr>
                            <w:sz w:val="18"/>
                            <w:szCs w:val="18"/>
                          </w:rPr>
                        </w:pPr>
                        <w:r>
                          <w:rPr>
                            <w:sz w:val="18"/>
                            <w:szCs w:val="18"/>
                          </w:rPr>
                          <w:t>−0.50</w:t>
                        </w:r>
                        <w:r w:rsidRPr="008C1DFB">
                          <w:rPr>
                            <w:sz w:val="18"/>
                            <w:szCs w:val="18"/>
                            <w:vertAlign w:val="superscript"/>
                          </w:rPr>
                          <w:t>***</w:t>
                        </w:r>
                      </w:p>
                    </w:txbxContent>
                  </v:textbox>
                </v:shape>
                <v:shape id="Text Box 2" o:spid="_x0000_s1050" type="#_x0000_t202" style="position:absolute;left:46871;top:10960;width:6763;height:3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" filled="f" stroked="f">
                  <v:textbox style="mso-fit-shape-to-text:t">
                    <w:txbxContent>
                      <w:p w14:paraId="2730BA42" w14:textId="77777777" w:rsidR="00295C27" w:rsidRPr="001D2F21" w:rsidRDefault="00295C27" w:rsidP="00B55E8B">
                        <w:pPr>
                          <w:rPr>
                            <w:sz w:val="18"/>
                            <w:szCs w:val="18"/>
                          </w:rPr>
                        </w:pPr>
                        <w:r>
                          <w:rPr>
                            <w:sz w:val="18"/>
                            <w:szCs w:val="18"/>
                          </w:rPr>
                          <w:t>0.41</w:t>
                        </w:r>
                        <w:r w:rsidRPr="008C1DFB">
                          <w:rPr>
                            <w:sz w:val="18"/>
                            <w:szCs w:val="18"/>
                            <w:vertAlign w:val="superscript"/>
                          </w:rPr>
                          <w:t>***</w:t>
                        </w:r>
                      </w:p>
                    </w:txbxContent>
                  </v:textbox>
                </v:shape>
                <v:shape id="Text Box 2" o:spid="_x0000_s1051" type="#_x0000_t202" style="position:absolute;left:51238;top:7620;width:6769;height:3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" filled="f" stroked="f">
                  <v:textbox style="mso-fit-shape-to-text:t">
                    <w:txbxContent>
                      <w:p w14:paraId="13662DA7" w14:textId="77777777" w:rsidR="00295C27" w:rsidRPr="008C1DFB" w:rsidRDefault="00295C27" w:rsidP="00B55E8B">
                        <w:pPr>
                          <w:rPr>
                            <w:sz w:val="18"/>
                            <w:szCs w:val="18"/>
                            <w:vertAlign w:val="superscript"/>
                          </w:rPr>
                        </w:pPr>
                        <w:r>
                          <w:rPr>
                            <w:sz w:val="18"/>
                            <w:szCs w:val="18"/>
                          </w:rPr>
                          <w:t>−0.42</w:t>
                        </w:r>
                        <w:r w:rsidRPr="008C1DFB">
                          <w:rPr>
                            <w:sz w:val="18"/>
                            <w:szCs w:val="18"/>
                            <w:vertAlign w:val="superscript"/>
                          </w:rPr>
                          <w:t>***</w:t>
                        </w:r>
                      </w:p>
                    </w:txbxContent>
                  </v:textbox>
                </v:shape>
                <w10:wrap type="square"/>
              </v:group>
            </w:pict>
          </mc:Fallback>
        </mc:AlternateContent>
      </w:r>
      <w:r w:rsidR="00975385" w:rsidRPr="00706961">
        <w:rPr>
          <w:color w:val="auto"/>
          <w:sz w:val="24"/>
          <w:szCs w:val="24"/>
        </w:rPr>
        <w:t>Association Between ASMC and Body-Related Constructs (APA Style)</w:t>
      </w:r>
    </w:p>
    <w:bookmarkEnd w:id="6"/>
    <w:p w14:paraId="387894AF" w14:textId="45F0E711" w:rsidR="00975385" w:rsidRPr="00706961" w:rsidRDefault="00975385" w:rsidP="00975385">
      <w:pPr>
        <w:pStyle w:val="Caption"/>
        <w:rPr>
          <w:i w:val="0"/>
          <w:iCs w:val="0"/>
          <w:color w:val="auto"/>
          <w:sz w:val="24"/>
          <w:szCs w:val="24"/>
        </w:rPr>
      </w:pPr>
    </w:p>
    <w:p w14:paraId="735627F5" w14:textId="3A806EAD" w:rsidR="00D2553C" w:rsidRPr="00706961" w:rsidRDefault="00975385" w:rsidP="004E4B32">
      <w:r w:rsidRPr="00706961">
        <w:rPr>
          <w:i/>
          <w:iCs/>
        </w:rPr>
        <w:t xml:space="preserve">Note. </w:t>
      </w:r>
      <w:r w:rsidRPr="00706961">
        <w:t xml:space="preserve">Notes are provided below the table/figure in the same font and size as the rest of the text. </w:t>
      </w:r>
    </w:p>
    <w:p w14:paraId="2CBA431A" w14:textId="7CCD6896" w:rsidR="00995466" w:rsidRPr="00706961" w:rsidRDefault="00352A82" w:rsidP="004E4B32">
      <w:r w:rsidRPr="00706961">
        <w:t>***p</w:t>
      </w:r>
      <w:r w:rsidR="00D43D33">
        <w:t xml:space="preserve"> </w:t>
      </w:r>
      <w:r w:rsidRPr="00706961">
        <w:t>&lt;</w:t>
      </w:r>
      <w:r w:rsidR="00D43D33">
        <w:t xml:space="preserve"> </w:t>
      </w:r>
      <w:r w:rsidRPr="00706961">
        <w:t>.001</w:t>
      </w:r>
    </w:p>
    <w:p w14:paraId="13B2B6C5" w14:textId="477530F7" w:rsidR="001C3B41" w:rsidRPr="00706961" w:rsidRDefault="002456A4" w:rsidP="001C3B41">
      <w:pPr>
        <w:ind w:firstLine="720"/>
      </w:pPr>
      <w:r w:rsidRPr="00706961">
        <w:t>Below</w:t>
      </w:r>
      <w:r w:rsidR="0007063E" w:rsidRPr="00706961">
        <w:t xml:space="preserve"> is </w:t>
      </w:r>
      <w:r w:rsidRPr="00706961">
        <w:t>an</w:t>
      </w:r>
      <w:r w:rsidR="0007063E" w:rsidRPr="00706961">
        <w:t xml:space="preserve"> example from the Saybrook Handbook for a complex table to illustrate how </w:t>
      </w:r>
      <w:r w:rsidR="008F2763" w:rsidRPr="00706961">
        <w:t xml:space="preserve">it looks. </w:t>
      </w:r>
      <w:bookmarkStart w:id="7" w:name="_Toc15578638"/>
      <w:r w:rsidR="001C3B41">
        <w:t>While the table itself may fit on this page, the notes do not. As such</w:t>
      </w:r>
      <w:r w:rsidR="001C3B41" w:rsidRPr="002F7B4A">
        <w:t xml:space="preserve">, it has been moved to </w:t>
      </w:r>
      <w:r w:rsidR="002F7B4A" w:rsidRPr="002F7B4A">
        <w:t>the following</w:t>
      </w:r>
      <w:r w:rsidR="001C3B41" w:rsidRPr="002F7B4A">
        <w:t xml:space="preserve"> page.</w:t>
      </w:r>
      <w:r w:rsidR="001C3B41" w:rsidRPr="00706961">
        <w:t xml:space="preserve"> </w:t>
      </w:r>
    </w:p>
    <w:p w14:paraId="3F64EB72" w14:textId="77777777" w:rsidR="002F7B4A" w:rsidRDefault="002F7B4A" w:rsidP="005D3533">
      <w:pPr>
        <w:rPr>
          <w:b/>
          <w:bCs/>
        </w:rPr>
      </w:pPr>
      <w:bookmarkStart w:id="8" w:name="_Toc78811885"/>
    </w:p>
    <w:p w14:paraId="03822169" w14:textId="77777777" w:rsidR="002F7B4A" w:rsidRDefault="002F7B4A" w:rsidP="005D3533">
      <w:pPr>
        <w:rPr>
          <w:b/>
          <w:bCs/>
        </w:rPr>
      </w:pPr>
    </w:p>
    <w:p w14:paraId="1E22F0F4" w14:textId="77777777" w:rsidR="002F7B4A" w:rsidRDefault="002F7B4A" w:rsidP="005D3533">
      <w:pPr>
        <w:rPr>
          <w:b/>
          <w:bCs/>
        </w:rPr>
      </w:pPr>
    </w:p>
    <w:p w14:paraId="55BAFA5F" w14:textId="77777777" w:rsidR="002F7B4A" w:rsidRDefault="002F7B4A" w:rsidP="005D3533">
      <w:pPr>
        <w:rPr>
          <w:b/>
          <w:bCs/>
        </w:rPr>
      </w:pPr>
    </w:p>
    <w:p w14:paraId="5D4FEB6E" w14:textId="77777777" w:rsidR="002F7B4A" w:rsidRDefault="002F7B4A" w:rsidP="005D3533">
      <w:pPr>
        <w:rPr>
          <w:b/>
          <w:bCs/>
        </w:rPr>
      </w:pPr>
    </w:p>
    <w:p w14:paraId="6A8D2423" w14:textId="77777777" w:rsidR="002F7B4A" w:rsidRDefault="002F7B4A" w:rsidP="005D3533">
      <w:pPr>
        <w:rPr>
          <w:b/>
          <w:bCs/>
        </w:rPr>
      </w:pPr>
    </w:p>
    <w:p w14:paraId="5E1C3689" w14:textId="77777777" w:rsidR="002F7B4A" w:rsidRDefault="002F7B4A" w:rsidP="005D3533">
      <w:pPr>
        <w:rPr>
          <w:b/>
          <w:bCs/>
        </w:rPr>
      </w:pPr>
    </w:p>
    <w:p w14:paraId="6C0AFCB7" w14:textId="77777777" w:rsidR="002F7B4A" w:rsidRDefault="002F7B4A" w:rsidP="005D3533">
      <w:pPr>
        <w:rPr>
          <w:b/>
          <w:bCs/>
        </w:rPr>
      </w:pPr>
    </w:p>
    <w:p w14:paraId="68711E08" w14:textId="77777777" w:rsidR="002F7B4A" w:rsidRDefault="002F7B4A" w:rsidP="005D3533">
      <w:pPr>
        <w:rPr>
          <w:b/>
          <w:bCs/>
        </w:rPr>
      </w:pPr>
    </w:p>
    <w:p w14:paraId="706BDCB9" w14:textId="77777777" w:rsidR="002F7B4A" w:rsidRDefault="002F7B4A" w:rsidP="005D3533">
      <w:pPr>
        <w:rPr>
          <w:b/>
          <w:bCs/>
        </w:rPr>
      </w:pPr>
    </w:p>
    <w:p w14:paraId="09F03325" w14:textId="77777777" w:rsidR="002F7B4A" w:rsidRDefault="002F7B4A" w:rsidP="005D3533">
      <w:pPr>
        <w:rPr>
          <w:b/>
          <w:bCs/>
        </w:rPr>
      </w:pPr>
    </w:p>
    <w:p w14:paraId="5EC88FCA" w14:textId="74FF8723" w:rsidR="00E269E8" w:rsidRPr="00706961" w:rsidRDefault="00E269E8" w:rsidP="005D3533">
      <w:r w:rsidRPr="00706961">
        <w:rPr>
          <w:b/>
          <w:bCs/>
        </w:rPr>
        <w:lastRenderedPageBreak/>
        <w:t>Table</w:t>
      </w:r>
      <w:bookmarkEnd w:id="7"/>
      <w:bookmarkEnd w:id="8"/>
      <w:r w:rsidR="004B3EDC" w:rsidRPr="00706961">
        <w:rPr>
          <w:b/>
          <w:bCs/>
        </w:rPr>
        <w:t xml:space="preserve"> 1</w:t>
      </w:r>
    </w:p>
    <w:p w14:paraId="79F79F40" w14:textId="4514A552" w:rsidR="008F2763" w:rsidRPr="00706961" w:rsidRDefault="008F2763" w:rsidP="008F2763">
      <w:r w:rsidRPr="00706961">
        <w:rPr>
          <w:i/>
          <w:iCs/>
        </w:rPr>
        <w:t>Being Religious and/or Spiritual by Group</w:t>
      </w:r>
      <w:r w:rsidRPr="00706961">
        <w:t xml:space="preserve"> </w:t>
      </w:r>
    </w:p>
    <w:p w14:paraId="441703EB" w14:textId="4FF75EAA" w:rsidR="008F2763" w:rsidRPr="00706961" w:rsidRDefault="64F16651" w:rsidP="008F2763">
      <w:r w:rsidRPr="00706961">
        <w:rPr>
          <w:noProof/>
          <w:color w:val="2B579A"/>
          <w:shd w:val="clear" w:color="auto" w:fill="E6E6E6"/>
        </w:rPr>
        <w:drawing>
          <wp:inline distT="0" distB="0" distL="0" distR="0" wp14:anchorId="5FF78D87" wp14:editId="64BD7D4C">
            <wp:extent cx="5758815" cy="2735580"/>
            <wp:effectExtent l="0" t="0" r="0" b="762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rotWithShape="1">
                    <a:blip r:embed="rId11">
                      <a:extLst>
                        <a:ext uri="{28A0092B-C50C-407E-A947-70E740481C1C}">
                          <a14:useLocalDpi xmlns:a14="http://schemas.microsoft.com/office/drawing/2010/main" val="0"/>
                        </a:ext>
                      </a:extLst>
                    </a:blip>
                    <a:srcRect l="2074" b="27598"/>
                    <a:stretch/>
                  </pic:blipFill>
                  <pic:spPr bwMode="auto">
                    <a:xfrm>
                      <a:off x="0" y="0"/>
                      <a:ext cx="5758815" cy="2735580"/>
                    </a:xfrm>
                    <a:prstGeom prst="rect">
                      <a:avLst/>
                    </a:prstGeom>
                    <a:ln>
                      <a:noFill/>
                    </a:ln>
                    <a:extLst>
                      <a:ext uri="{53640926-AAD7-44D8-BBD7-CCE9431645EC}">
                        <a14:shadowObscured xmlns:a14="http://schemas.microsoft.com/office/drawing/2010/main"/>
                      </a:ext>
                    </a:extLst>
                  </pic:spPr>
                </pic:pic>
              </a:graphicData>
            </a:graphic>
          </wp:inline>
        </w:drawing>
      </w:r>
    </w:p>
    <w:p w14:paraId="3CF64D83" w14:textId="4C48760A" w:rsidR="00D56B17" w:rsidRPr="00706961" w:rsidRDefault="00E452CA" w:rsidP="00E452CA">
      <w:r w:rsidRPr="00706961">
        <w:rPr>
          <w:i/>
          <w:iCs/>
        </w:rPr>
        <w:t xml:space="preserve">Note. </w:t>
      </w:r>
      <w:r w:rsidR="00DE1BD5" w:rsidRPr="00706961">
        <w:t>General notes to a table appear here, including definition of abbreviations</w:t>
      </w:r>
      <w:r w:rsidR="00340E78" w:rsidRPr="00706961">
        <w:t xml:space="preserve">. Notes are double spaced. </w:t>
      </w:r>
    </w:p>
    <w:p w14:paraId="12E54B42" w14:textId="0AD770D0" w:rsidR="00F021D3" w:rsidRPr="00706961" w:rsidRDefault="00F46623" w:rsidP="00E452CA">
      <w:proofErr w:type="spellStart"/>
      <w:r w:rsidRPr="00706961">
        <w:rPr>
          <w:vertAlign w:val="superscript"/>
        </w:rPr>
        <w:t>a</w:t>
      </w:r>
      <w:r w:rsidR="00F021D3" w:rsidRPr="00706961">
        <w:t>A</w:t>
      </w:r>
      <w:proofErr w:type="spellEnd"/>
      <w:r w:rsidR="00F021D3" w:rsidRPr="00706961">
        <w:t xml:space="preserve"> specific note appears on a separate line below any general notes</w:t>
      </w:r>
      <w:r w:rsidR="00877885" w:rsidRPr="00706961">
        <w:t xml:space="preserve">. </w:t>
      </w:r>
      <w:r w:rsidR="00877885" w:rsidRPr="00706961">
        <w:rPr>
          <w:vertAlign w:val="superscript"/>
        </w:rPr>
        <w:t>b</w:t>
      </w:r>
      <w:r w:rsidR="00F021D3" w:rsidRPr="00706961">
        <w:t xml:space="preserve"> </w:t>
      </w:r>
      <w:r w:rsidR="00995058" w:rsidRPr="00706961">
        <w:t>S</w:t>
      </w:r>
      <w:r w:rsidR="00F021D3" w:rsidRPr="00706961">
        <w:t xml:space="preserve">ubsequent specific notes are </w:t>
      </w:r>
      <w:r w:rsidR="00131519" w:rsidRPr="00706961">
        <w:t>run in (see section</w:t>
      </w:r>
      <w:r w:rsidR="003635DB" w:rsidRPr="00706961">
        <w:t xml:space="preserve"> 7.14</w:t>
      </w:r>
      <w:r w:rsidR="00FC7765" w:rsidRPr="00706961">
        <w:t xml:space="preserve"> of the APA Manual-7th ed.</w:t>
      </w:r>
      <w:r w:rsidR="00131519" w:rsidRPr="00706961">
        <w:t>).</w:t>
      </w:r>
      <w:r w:rsidR="00C51DE8" w:rsidRPr="00706961">
        <w:t xml:space="preserve"> </w:t>
      </w:r>
    </w:p>
    <w:p w14:paraId="038BDD64" w14:textId="62837F15" w:rsidR="00131519" w:rsidRPr="00706961" w:rsidRDefault="002449A3" w:rsidP="00E452CA">
      <w:r w:rsidRPr="00706961">
        <w:rPr>
          <w:vertAlign w:val="superscript"/>
        </w:rPr>
        <w:t>*</w:t>
      </w:r>
      <w:r w:rsidR="00131519" w:rsidRPr="00706961">
        <w:t>A probability note (</w:t>
      </w:r>
      <w:r w:rsidR="00131519" w:rsidRPr="00706961">
        <w:rPr>
          <w:i/>
          <w:iCs/>
        </w:rPr>
        <w:t xml:space="preserve">p </w:t>
      </w:r>
      <w:r w:rsidR="00131519" w:rsidRPr="00706961">
        <w:t>value) appears on a separate line below any specific notes</w:t>
      </w:r>
      <w:r w:rsidR="00E630D5" w:rsidRPr="00706961">
        <w:t>; subsequent probability note</w:t>
      </w:r>
      <w:r w:rsidR="00DD16D2" w:rsidRPr="00706961">
        <w:t>s</w:t>
      </w:r>
      <w:r w:rsidR="00E630D5" w:rsidRPr="00706961">
        <w:t xml:space="preserve"> are a run in (see section </w:t>
      </w:r>
      <w:r w:rsidR="00694971" w:rsidRPr="00706961">
        <w:t>7.14</w:t>
      </w:r>
      <w:r w:rsidR="00E630D5" w:rsidRPr="00706961">
        <w:t xml:space="preserve"> for more details on content). </w:t>
      </w:r>
    </w:p>
    <w:p w14:paraId="6D762801" w14:textId="68E99E27" w:rsidR="00D56B17" w:rsidRPr="00706961" w:rsidRDefault="00D56B17">
      <w:pPr>
        <w:ind w:firstLine="720"/>
      </w:pPr>
      <w:r w:rsidRPr="00706961">
        <w:br w:type="page"/>
      </w:r>
    </w:p>
    <w:p w14:paraId="79CE879F" w14:textId="0747FA6C" w:rsidR="005C4209" w:rsidRPr="00706961" w:rsidRDefault="00EF7A28" w:rsidP="00EF7A28">
      <w:pPr>
        <w:pStyle w:val="Heading2"/>
        <w:rPr>
          <w:rFonts w:cs="Times New Roman"/>
          <w:szCs w:val="24"/>
        </w:rPr>
      </w:pPr>
      <w:r w:rsidRPr="00706961">
        <w:rPr>
          <w:rFonts w:cs="Times New Roman"/>
          <w:szCs w:val="24"/>
        </w:rPr>
        <w:lastRenderedPageBreak/>
        <w:t>References</w:t>
      </w:r>
    </w:p>
    <w:p w14:paraId="6D30A978" w14:textId="70A35C68" w:rsidR="00235867" w:rsidRPr="00706961" w:rsidRDefault="00235867" w:rsidP="00235867">
      <w:pPr>
        <w:pStyle w:val="NormalAPA"/>
        <w:rPr>
          <w:rFonts w:cs="Times New Roman"/>
          <w:szCs w:val="24"/>
        </w:rPr>
      </w:pPr>
      <w:r w:rsidRPr="00706961">
        <w:rPr>
          <w:rFonts w:cs="Times New Roman"/>
          <w:szCs w:val="24"/>
        </w:rPr>
        <w:t xml:space="preserve">This is the References Section, or the References List. </w:t>
      </w:r>
      <w:proofErr w:type="gramStart"/>
      <w:r w:rsidR="002456A4" w:rsidRPr="00706961">
        <w:rPr>
          <w:rFonts w:cs="Times New Roman"/>
          <w:szCs w:val="24"/>
        </w:rPr>
        <w:t>A</w:t>
      </w:r>
      <w:r w:rsidRPr="00706961">
        <w:rPr>
          <w:rFonts w:cs="Times New Roman"/>
          <w:szCs w:val="24"/>
        </w:rPr>
        <w:t>ll of</w:t>
      </w:r>
      <w:proofErr w:type="gramEnd"/>
      <w:r w:rsidRPr="00706961">
        <w:rPr>
          <w:rFonts w:cs="Times New Roman"/>
          <w:szCs w:val="24"/>
        </w:rPr>
        <w:t xml:space="preserve"> the sources cited within the text of the </w:t>
      </w:r>
      <w:r w:rsidR="002456A4" w:rsidRPr="00706961">
        <w:rPr>
          <w:rFonts w:cs="Times New Roman"/>
          <w:szCs w:val="24"/>
        </w:rPr>
        <w:t>paper should be included here</w:t>
      </w:r>
      <w:r w:rsidRPr="00706961">
        <w:rPr>
          <w:rFonts w:cs="Times New Roman"/>
          <w:szCs w:val="24"/>
        </w:rPr>
        <w:t xml:space="preserve">. Note that sources not included in the text of the paper should not be included in the References List. </w:t>
      </w:r>
      <w:r w:rsidR="008A172C">
        <w:rPr>
          <w:rFonts w:cs="Times New Roman"/>
          <w:szCs w:val="24"/>
        </w:rPr>
        <w:t xml:space="preserve">For student papers, reference entries should be double-spaced. </w:t>
      </w:r>
    </w:p>
    <w:p w14:paraId="5000BA41" w14:textId="5A33ACED" w:rsidR="003C1CCA" w:rsidRPr="00706961" w:rsidRDefault="003C1CCA" w:rsidP="003C1CCA">
      <w:pPr>
        <w:pStyle w:val="ReferenceEntries"/>
        <w:rPr>
          <w:rFonts w:eastAsia="Times"/>
          <w:szCs w:val="24"/>
        </w:rPr>
      </w:pPr>
      <w:r w:rsidRPr="00706961">
        <w:rPr>
          <w:szCs w:val="24"/>
        </w:rPr>
        <w:t xml:space="preserve">Arslan, S. (2012). Psychological results of recreative participation for disabled people and its effects on perception of quality of life. </w:t>
      </w:r>
      <w:r w:rsidRPr="00706961">
        <w:rPr>
          <w:i/>
          <w:iCs/>
          <w:szCs w:val="24"/>
        </w:rPr>
        <w:t>International Journal of Academic Research</w:t>
      </w:r>
      <w:r w:rsidRPr="00A1027A">
        <w:rPr>
          <w:szCs w:val="24"/>
        </w:rPr>
        <w:t>,</w:t>
      </w:r>
      <w:r w:rsidRPr="00706961">
        <w:rPr>
          <w:i/>
          <w:iCs/>
          <w:szCs w:val="24"/>
        </w:rPr>
        <w:t xml:space="preserve"> 5</w:t>
      </w:r>
      <w:r w:rsidRPr="00706961">
        <w:rPr>
          <w:szCs w:val="24"/>
        </w:rPr>
        <w:t xml:space="preserve">(6), 23–26. </w:t>
      </w:r>
      <w:hyperlink r:id="rId12" w:history="1">
        <w:r w:rsidRPr="00706961">
          <w:rPr>
            <w:rStyle w:val="Hyperlink"/>
            <w:szCs w:val="24"/>
          </w:rPr>
          <w:t>https://doi.org/10.7813/2075–4124.2013/5–6/b.4</w:t>
        </w:r>
      </w:hyperlink>
    </w:p>
    <w:p w14:paraId="46F630A5" w14:textId="69513715" w:rsidR="003C1CCA" w:rsidRPr="00706961" w:rsidRDefault="003C1CCA" w:rsidP="003C1CCA">
      <w:pPr>
        <w:pStyle w:val="ReferenceEntries"/>
        <w:rPr>
          <w:rFonts w:eastAsia="Times"/>
          <w:szCs w:val="24"/>
        </w:rPr>
      </w:pPr>
      <w:r w:rsidRPr="00706961">
        <w:rPr>
          <w:szCs w:val="24"/>
        </w:rPr>
        <w:t xml:space="preserve">Birks, M., &amp; Mills, J. (2011). </w:t>
      </w:r>
      <w:r w:rsidRPr="00706961">
        <w:rPr>
          <w:i/>
          <w:iCs/>
          <w:szCs w:val="24"/>
        </w:rPr>
        <w:t>Grounded theory: A practical guide</w:t>
      </w:r>
      <w:r w:rsidRPr="00A1027A">
        <w:rPr>
          <w:szCs w:val="24"/>
        </w:rPr>
        <w:t xml:space="preserve">. </w:t>
      </w:r>
      <w:r w:rsidRPr="00706961">
        <w:rPr>
          <w:szCs w:val="24"/>
        </w:rPr>
        <w:t>Sage.</w:t>
      </w:r>
      <w:r w:rsidR="008C3997" w:rsidRPr="00706961">
        <w:rPr>
          <w:szCs w:val="24"/>
        </w:rPr>
        <w:t xml:space="preserve"> </w:t>
      </w:r>
    </w:p>
    <w:p w14:paraId="6DB50C65" w14:textId="0CAD19D9" w:rsidR="009C50D4" w:rsidRPr="00706961" w:rsidRDefault="003C1CCA" w:rsidP="003C1CCA">
      <w:pPr>
        <w:pStyle w:val="ReferenceEntries"/>
        <w:rPr>
          <w:szCs w:val="24"/>
        </w:rPr>
      </w:pPr>
      <w:proofErr w:type="spellStart"/>
      <w:r w:rsidRPr="00706961">
        <w:rPr>
          <w:szCs w:val="24"/>
        </w:rPr>
        <w:t>Blauwet</w:t>
      </w:r>
      <w:proofErr w:type="spellEnd"/>
      <w:r w:rsidRPr="00706961">
        <w:rPr>
          <w:szCs w:val="24"/>
        </w:rPr>
        <w:t xml:space="preserve">, C., &amp; </w:t>
      </w:r>
      <w:proofErr w:type="spellStart"/>
      <w:r w:rsidRPr="00706961">
        <w:rPr>
          <w:szCs w:val="24"/>
        </w:rPr>
        <w:t>Willick</w:t>
      </w:r>
      <w:proofErr w:type="spellEnd"/>
      <w:r w:rsidRPr="00706961">
        <w:rPr>
          <w:szCs w:val="24"/>
        </w:rPr>
        <w:t xml:space="preserve">, S. E. (2012). The paralympic movement: Using sports to promote health, disability rights, and social integration for athletes with disabilities. </w:t>
      </w:r>
      <w:r w:rsidRPr="00706961">
        <w:rPr>
          <w:i/>
          <w:iCs/>
          <w:szCs w:val="24"/>
        </w:rPr>
        <w:t>Physical Medicine and Rehabilitation</w:t>
      </w:r>
      <w:r w:rsidRPr="00A1027A">
        <w:rPr>
          <w:szCs w:val="24"/>
        </w:rPr>
        <w:t>,</w:t>
      </w:r>
      <w:r w:rsidRPr="00706961">
        <w:rPr>
          <w:i/>
          <w:iCs/>
          <w:szCs w:val="24"/>
        </w:rPr>
        <w:t xml:space="preserve"> 4</w:t>
      </w:r>
      <w:r w:rsidRPr="00706961">
        <w:rPr>
          <w:szCs w:val="24"/>
        </w:rPr>
        <w:t xml:space="preserve">(11), 851–856. </w:t>
      </w:r>
      <w:hyperlink r:id="rId13" w:history="1">
        <w:r w:rsidRPr="00706961">
          <w:rPr>
            <w:rStyle w:val="Hyperlink"/>
            <w:szCs w:val="24"/>
          </w:rPr>
          <w:t>https://doi.org/10.1016/j.pmrj.2012.08.015</w:t>
        </w:r>
      </w:hyperlink>
    </w:p>
    <w:p w14:paraId="1E121071" w14:textId="77777777" w:rsidR="009C50D4" w:rsidRPr="00706961" w:rsidRDefault="009C50D4">
      <w:pPr>
        <w:ind w:firstLine="720"/>
      </w:pPr>
      <w:r w:rsidRPr="00706961">
        <w:br w:type="page"/>
      </w:r>
    </w:p>
    <w:p w14:paraId="0007B8FE" w14:textId="1D1133B6" w:rsidR="00C60556" w:rsidRPr="00706961" w:rsidRDefault="00722DF7" w:rsidP="00EF7A28">
      <w:pPr>
        <w:pStyle w:val="Heading2"/>
        <w:rPr>
          <w:rFonts w:cs="Times New Roman"/>
          <w:szCs w:val="24"/>
        </w:rPr>
      </w:pPr>
      <w:r w:rsidRPr="00706961">
        <w:rPr>
          <w:rFonts w:cs="Times New Roman"/>
          <w:szCs w:val="24"/>
        </w:rPr>
        <w:lastRenderedPageBreak/>
        <w:t>APPENDICES</w:t>
      </w:r>
    </w:p>
    <w:p w14:paraId="28A2B48A" w14:textId="5F03B898" w:rsidR="00C60556" w:rsidRPr="00706961" w:rsidRDefault="00C60556" w:rsidP="00941216">
      <w:pPr>
        <w:pStyle w:val="Heading2"/>
        <w:rPr>
          <w:rFonts w:cs="Times New Roman"/>
          <w:szCs w:val="24"/>
        </w:rPr>
      </w:pPr>
      <w:bookmarkStart w:id="9" w:name="_Toc78814281"/>
      <w:r w:rsidRPr="00706961">
        <w:rPr>
          <w:rFonts w:cs="Times New Roman"/>
          <w:szCs w:val="24"/>
        </w:rPr>
        <w:t xml:space="preserve">Appendix </w:t>
      </w:r>
      <w:r w:rsidR="007D3C9C" w:rsidRPr="00706961">
        <w:rPr>
          <w:rFonts w:cs="Times New Roman"/>
          <w:szCs w:val="24"/>
        </w:rPr>
        <w:t>A</w:t>
      </w:r>
      <w:r w:rsidRPr="00706961">
        <w:rPr>
          <w:rFonts w:cs="Times New Roman"/>
          <w:szCs w:val="24"/>
        </w:rPr>
        <w:t xml:space="preserve">: </w:t>
      </w:r>
      <w:r w:rsidR="009A5C71" w:rsidRPr="00706961">
        <w:rPr>
          <w:rFonts w:cs="Times New Roman"/>
          <w:szCs w:val="24"/>
        </w:rPr>
        <w:t>Formatting Appendices</w:t>
      </w:r>
      <w:bookmarkEnd w:id="9"/>
    </w:p>
    <w:p w14:paraId="150F3153" w14:textId="75FA99EB" w:rsidR="00000638" w:rsidRPr="00706961" w:rsidRDefault="00BA28DF" w:rsidP="00000638">
      <w:pPr>
        <w:pStyle w:val="NormalAPA"/>
        <w:rPr>
          <w:rFonts w:cs="Times New Roman"/>
          <w:szCs w:val="24"/>
        </w:rPr>
      </w:pPr>
      <w:r>
        <w:rPr>
          <w:rFonts w:cs="Times New Roman"/>
          <w:szCs w:val="24"/>
        </w:rPr>
        <w:t xml:space="preserve">Most student papers will not utilize Appendices. However, if they </w:t>
      </w:r>
      <w:r w:rsidR="008A172C">
        <w:rPr>
          <w:rFonts w:cs="Times New Roman"/>
          <w:szCs w:val="24"/>
        </w:rPr>
        <w:t>do,</w:t>
      </w:r>
      <w:r>
        <w:rPr>
          <w:rFonts w:cs="Times New Roman"/>
          <w:szCs w:val="24"/>
        </w:rPr>
        <w:t xml:space="preserve"> they should be formatted as is presented here. </w:t>
      </w:r>
      <w:r w:rsidR="00DF374B">
        <w:rPr>
          <w:rFonts w:cs="Times New Roman"/>
          <w:szCs w:val="24"/>
        </w:rPr>
        <w:t xml:space="preserve">Within the document, each Appendix should be referenced and ordered based on when they were first referenced in the document. </w:t>
      </w:r>
    </w:p>
    <w:p w14:paraId="669DAD16" w14:textId="5C3C2EAB" w:rsidR="009A5C71" w:rsidRPr="00706961" w:rsidRDefault="009A5C71">
      <w:pPr>
        <w:ind w:firstLine="720"/>
      </w:pPr>
      <w:r w:rsidRPr="00706961">
        <w:br w:type="page"/>
      </w:r>
    </w:p>
    <w:p w14:paraId="53A1B307" w14:textId="794BBC33" w:rsidR="00057A1B" w:rsidRPr="00706961" w:rsidRDefault="00057A1B" w:rsidP="00005660">
      <w:pPr>
        <w:pStyle w:val="Heading2"/>
        <w:rPr>
          <w:rFonts w:cs="Times New Roman"/>
          <w:szCs w:val="24"/>
        </w:rPr>
      </w:pPr>
      <w:bookmarkStart w:id="10" w:name="_Toc78814284"/>
      <w:r w:rsidRPr="00706961">
        <w:rPr>
          <w:rFonts w:cs="Times New Roman"/>
          <w:szCs w:val="24"/>
        </w:rPr>
        <w:lastRenderedPageBreak/>
        <w:t xml:space="preserve">Appendix </w:t>
      </w:r>
      <w:r w:rsidR="00EB5832">
        <w:rPr>
          <w:rFonts w:cs="Times New Roman"/>
          <w:szCs w:val="24"/>
        </w:rPr>
        <w:t>B</w:t>
      </w:r>
      <w:r w:rsidRPr="00706961">
        <w:rPr>
          <w:rFonts w:cs="Times New Roman"/>
          <w:szCs w:val="24"/>
        </w:rPr>
        <w:t>: Heading Level Formatting Requirements</w:t>
      </w:r>
      <w:bookmarkEnd w:id="10"/>
    </w:p>
    <w:p w14:paraId="39A4F0D3" w14:textId="72D65BFD" w:rsidR="00965C00" w:rsidRPr="00706961" w:rsidRDefault="00965C00" w:rsidP="00965C00">
      <w:r w:rsidRPr="00706961">
        <w:tab/>
        <w:t xml:space="preserve">The table below summarizes the formatting of each heading level as described in this template. </w:t>
      </w:r>
    </w:p>
    <w:tbl>
      <w:tblPr>
        <w:tblStyle w:val="TableGrid"/>
        <w:tblW w:w="9355" w:type="dxa"/>
        <w:tblLayout w:type="fixed"/>
        <w:tblLook w:val="04A0" w:firstRow="1" w:lastRow="0" w:firstColumn="1" w:lastColumn="0" w:noHBand="0" w:noVBand="1"/>
      </w:tblPr>
      <w:tblGrid>
        <w:gridCol w:w="1434"/>
        <w:gridCol w:w="990"/>
        <w:gridCol w:w="810"/>
        <w:gridCol w:w="900"/>
        <w:gridCol w:w="1354"/>
        <w:gridCol w:w="1439"/>
        <w:gridCol w:w="2428"/>
      </w:tblGrid>
      <w:tr w:rsidR="001679AB" w:rsidRPr="00706961" w14:paraId="6CAED6A7" w14:textId="77777777" w:rsidTr="00E44C79">
        <w:trPr>
          <w:trHeight w:val="413"/>
        </w:trPr>
        <w:tc>
          <w:tcPr>
            <w:tcW w:w="1434" w:type="dxa"/>
          </w:tcPr>
          <w:p w14:paraId="6F9ED6D5" w14:textId="77777777" w:rsidR="004D115E" w:rsidRPr="00706961" w:rsidRDefault="004D115E" w:rsidP="008B0305">
            <w:pPr>
              <w:jc w:val="center"/>
              <w:rPr>
                <w:b/>
                <w:bCs/>
              </w:rPr>
            </w:pPr>
          </w:p>
        </w:tc>
        <w:tc>
          <w:tcPr>
            <w:tcW w:w="990" w:type="dxa"/>
          </w:tcPr>
          <w:p w14:paraId="3BA489D0" w14:textId="39DD068A" w:rsidR="004D115E" w:rsidRPr="00706961" w:rsidRDefault="004D115E" w:rsidP="008B0305">
            <w:pPr>
              <w:jc w:val="center"/>
              <w:rPr>
                <w:b/>
                <w:bCs/>
              </w:rPr>
            </w:pPr>
            <w:r w:rsidRPr="00706961">
              <w:rPr>
                <w:b/>
                <w:bCs/>
              </w:rPr>
              <w:t>Font</w:t>
            </w:r>
          </w:p>
        </w:tc>
        <w:tc>
          <w:tcPr>
            <w:tcW w:w="810" w:type="dxa"/>
          </w:tcPr>
          <w:p w14:paraId="3247C1B6" w14:textId="1AF57F6C" w:rsidR="004D115E" w:rsidRPr="00706961" w:rsidRDefault="004D115E" w:rsidP="008B0305">
            <w:pPr>
              <w:jc w:val="center"/>
              <w:rPr>
                <w:b/>
                <w:bCs/>
              </w:rPr>
            </w:pPr>
            <w:r w:rsidRPr="00706961">
              <w:rPr>
                <w:b/>
                <w:bCs/>
              </w:rPr>
              <w:t>Bold</w:t>
            </w:r>
          </w:p>
        </w:tc>
        <w:tc>
          <w:tcPr>
            <w:tcW w:w="900" w:type="dxa"/>
          </w:tcPr>
          <w:p w14:paraId="05DF3218" w14:textId="2B8ABE5B" w:rsidR="004D115E" w:rsidRPr="00706961" w:rsidRDefault="004D115E" w:rsidP="008B0305">
            <w:pPr>
              <w:jc w:val="center"/>
              <w:rPr>
                <w:b/>
                <w:bCs/>
              </w:rPr>
            </w:pPr>
            <w:r w:rsidRPr="00706961">
              <w:rPr>
                <w:b/>
                <w:bCs/>
              </w:rPr>
              <w:t>Italics</w:t>
            </w:r>
          </w:p>
        </w:tc>
        <w:tc>
          <w:tcPr>
            <w:tcW w:w="1354" w:type="dxa"/>
          </w:tcPr>
          <w:p w14:paraId="5E91876D" w14:textId="72AE4889" w:rsidR="004D115E" w:rsidRPr="00706961" w:rsidRDefault="004D115E" w:rsidP="008B0305">
            <w:pPr>
              <w:jc w:val="center"/>
              <w:rPr>
                <w:b/>
                <w:bCs/>
              </w:rPr>
            </w:pPr>
            <w:r w:rsidRPr="00706961">
              <w:rPr>
                <w:b/>
                <w:bCs/>
              </w:rPr>
              <w:t>Alignment</w:t>
            </w:r>
          </w:p>
        </w:tc>
        <w:tc>
          <w:tcPr>
            <w:tcW w:w="1439" w:type="dxa"/>
          </w:tcPr>
          <w:p w14:paraId="10055018" w14:textId="0061048F" w:rsidR="004D115E" w:rsidRPr="00706961" w:rsidRDefault="004D115E" w:rsidP="008B0305">
            <w:pPr>
              <w:jc w:val="center"/>
              <w:rPr>
                <w:b/>
                <w:bCs/>
              </w:rPr>
            </w:pPr>
            <w:r w:rsidRPr="00706961">
              <w:rPr>
                <w:b/>
                <w:bCs/>
              </w:rPr>
              <w:t>Indentation</w:t>
            </w:r>
          </w:p>
        </w:tc>
        <w:tc>
          <w:tcPr>
            <w:tcW w:w="2428" w:type="dxa"/>
          </w:tcPr>
          <w:p w14:paraId="36DE66FC" w14:textId="0F520242" w:rsidR="004D115E" w:rsidRPr="00706961" w:rsidRDefault="004D115E" w:rsidP="008B0305">
            <w:pPr>
              <w:jc w:val="center"/>
              <w:rPr>
                <w:b/>
                <w:bCs/>
              </w:rPr>
            </w:pPr>
            <w:r w:rsidRPr="00706961">
              <w:rPr>
                <w:b/>
                <w:bCs/>
              </w:rPr>
              <w:t>Capitalization</w:t>
            </w:r>
          </w:p>
        </w:tc>
      </w:tr>
      <w:tr w:rsidR="00E44C79" w:rsidRPr="00706961" w14:paraId="37890594" w14:textId="77777777" w:rsidTr="00E44C79">
        <w:tc>
          <w:tcPr>
            <w:tcW w:w="1434" w:type="dxa"/>
          </w:tcPr>
          <w:p w14:paraId="5A08AC4B" w14:textId="0B5ED3A7" w:rsidR="00E44C79" w:rsidRPr="00706961" w:rsidRDefault="00E44C79" w:rsidP="00057A1B">
            <w:pPr>
              <w:rPr>
                <w:b/>
                <w:bCs/>
              </w:rPr>
            </w:pPr>
            <w:r w:rsidRPr="00706961">
              <w:rPr>
                <w:b/>
                <w:bCs/>
              </w:rPr>
              <w:t>Normal Paragraphs</w:t>
            </w:r>
          </w:p>
        </w:tc>
        <w:tc>
          <w:tcPr>
            <w:tcW w:w="990" w:type="dxa"/>
            <w:vMerge w:val="restart"/>
          </w:tcPr>
          <w:p w14:paraId="5F6BFF69" w14:textId="77777777" w:rsidR="00E44C79" w:rsidRPr="00706961" w:rsidRDefault="00E44C79" w:rsidP="001150B3">
            <w:pPr>
              <w:jc w:val="center"/>
            </w:pPr>
          </w:p>
          <w:p w14:paraId="1C421BE4" w14:textId="77777777" w:rsidR="00E44C79" w:rsidRPr="00706961" w:rsidRDefault="00E44C79" w:rsidP="001150B3">
            <w:pPr>
              <w:jc w:val="center"/>
            </w:pPr>
          </w:p>
          <w:p w14:paraId="19C6A61F" w14:textId="46AD0BF9" w:rsidR="00E44C79" w:rsidRPr="00706961" w:rsidRDefault="00E44C79" w:rsidP="001150B3">
            <w:pPr>
              <w:jc w:val="center"/>
            </w:pPr>
            <w:r w:rsidRPr="00706961">
              <w:t>See APA Manual Section 2.19</w:t>
            </w:r>
          </w:p>
        </w:tc>
        <w:tc>
          <w:tcPr>
            <w:tcW w:w="810" w:type="dxa"/>
          </w:tcPr>
          <w:p w14:paraId="74DFA3D0" w14:textId="612CB7AF" w:rsidR="00E44C79" w:rsidRPr="00706961" w:rsidRDefault="00E44C79" w:rsidP="001150B3">
            <w:pPr>
              <w:jc w:val="center"/>
            </w:pPr>
            <w:r w:rsidRPr="00706961">
              <w:t>No</w:t>
            </w:r>
          </w:p>
        </w:tc>
        <w:tc>
          <w:tcPr>
            <w:tcW w:w="900" w:type="dxa"/>
          </w:tcPr>
          <w:p w14:paraId="429C5760" w14:textId="221A1359" w:rsidR="00E44C79" w:rsidRPr="00706961" w:rsidRDefault="00E44C79" w:rsidP="001150B3">
            <w:pPr>
              <w:jc w:val="center"/>
            </w:pPr>
            <w:r w:rsidRPr="00706961">
              <w:t>No</w:t>
            </w:r>
          </w:p>
        </w:tc>
        <w:tc>
          <w:tcPr>
            <w:tcW w:w="1354" w:type="dxa"/>
          </w:tcPr>
          <w:p w14:paraId="02D0DE9D" w14:textId="1A9FF980" w:rsidR="00E44C79" w:rsidRPr="00706961" w:rsidRDefault="00E44C79" w:rsidP="001150B3">
            <w:pPr>
              <w:jc w:val="center"/>
            </w:pPr>
            <w:r w:rsidRPr="00706961">
              <w:t>Left</w:t>
            </w:r>
          </w:p>
        </w:tc>
        <w:tc>
          <w:tcPr>
            <w:tcW w:w="1439" w:type="dxa"/>
          </w:tcPr>
          <w:p w14:paraId="21F8CD42" w14:textId="5AFE67D1" w:rsidR="00E44C79" w:rsidRPr="00706961" w:rsidRDefault="00E44C79" w:rsidP="001150B3">
            <w:pPr>
              <w:jc w:val="center"/>
            </w:pPr>
            <w:r w:rsidRPr="00706961">
              <w:t>None for settings</w:t>
            </w:r>
          </w:p>
        </w:tc>
        <w:tc>
          <w:tcPr>
            <w:tcW w:w="2428" w:type="dxa"/>
          </w:tcPr>
          <w:p w14:paraId="60E71480" w14:textId="459E0A50" w:rsidR="00E44C79" w:rsidRPr="00706961" w:rsidRDefault="00E44C79" w:rsidP="001150B3">
            <w:pPr>
              <w:jc w:val="center"/>
            </w:pPr>
            <w:r w:rsidRPr="00706961">
              <w:t>None for settings</w:t>
            </w:r>
          </w:p>
        </w:tc>
      </w:tr>
      <w:tr w:rsidR="00E44C79" w:rsidRPr="00706961" w14:paraId="298E3347" w14:textId="77777777" w:rsidTr="00E44C79">
        <w:tc>
          <w:tcPr>
            <w:tcW w:w="1434" w:type="dxa"/>
          </w:tcPr>
          <w:p w14:paraId="30B601EB" w14:textId="4B6F0EB9" w:rsidR="00E44C79" w:rsidRPr="00706961" w:rsidRDefault="00E44C79" w:rsidP="00057A1B">
            <w:pPr>
              <w:rPr>
                <w:b/>
                <w:bCs/>
              </w:rPr>
            </w:pPr>
            <w:r w:rsidRPr="00706961">
              <w:rPr>
                <w:b/>
                <w:bCs/>
              </w:rPr>
              <w:t>Level 1</w:t>
            </w:r>
          </w:p>
        </w:tc>
        <w:tc>
          <w:tcPr>
            <w:tcW w:w="990" w:type="dxa"/>
            <w:vMerge/>
          </w:tcPr>
          <w:p w14:paraId="51746D4F" w14:textId="77777777" w:rsidR="00E44C79" w:rsidRPr="00706961" w:rsidRDefault="00E44C79" w:rsidP="001150B3">
            <w:pPr>
              <w:jc w:val="center"/>
            </w:pPr>
          </w:p>
        </w:tc>
        <w:tc>
          <w:tcPr>
            <w:tcW w:w="810" w:type="dxa"/>
          </w:tcPr>
          <w:p w14:paraId="7A9260D6" w14:textId="68893532" w:rsidR="00E44C79" w:rsidRPr="00706961" w:rsidRDefault="00E44C79" w:rsidP="001150B3">
            <w:pPr>
              <w:jc w:val="center"/>
            </w:pPr>
            <w:r w:rsidRPr="00706961">
              <w:t>Yes</w:t>
            </w:r>
          </w:p>
        </w:tc>
        <w:tc>
          <w:tcPr>
            <w:tcW w:w="900" w:type="dxa"/>
          </w:tcPr>
          <w:p w14:paraId="5C99FC95" w14:textId="3A59DD49" w:rsidR="00E44C79" w:rsidRPr="00706961" w:rsidRDefault="00E44C79" w:rsidP="001150B3">
            <w:pPr>
              <w:jc w:val="center"/>
            </w:pPr>
            <w:r w:rsidRPr="00706961">
              <w:t>No</w:t>
            </w:r>
          </w:p>
        </w:tc>
        <w:tc>
          <w:tcPr>
            <w:tcW w:w="1354" w:type="dxa"/>
          </w:tcPr>
          <w:p w14:paraId="1A7BD04D" w14:textId="7E8ED3DB" w:rsidR="00E44C79" w:rsidRPr="00706961" w:rsidRDefault="00E44C79" w:rsidP="001150B3">
            <w:pPr>
              <w:jc w:val="center"/>
            </w:pPr>
            <w:r w:rsidRPr="00706961">
              <w:t>Center</w:t>
            </w:r>
          </w:p>
        </w:tc>
        <w:tc>
          <w:tcPr>
            <w:tcW w:w="1439" w:type="dxa"/>
          </w:tcPr>
          <w:p w14:paraId="1AF2CA3B" w14:textId="464CB7EA" w:rsidR="00E44C79" w:rsidRPr="00706961" w:rsidRDefault="00E44C79" w:rsidP="001150B3">
            <w:pPr>
              <w:jc w:val="center"/>
            </w:pPr>
            <w:r w:rsidRPr="00706961">
              <w:t>None</w:t>
            </w:r>
          </w:p>
        </w:tc>
        <w:tc>
          <w:tcPr>
            <w:tcW w:w="2428" w:type="dxa"/>
            <w:vMerge w:val="restart"/>
          </w:tcPr>
          <w:p w14:paraId="33215FA6" w14:textId="77777777" w:rsidR="00E44C79" w:rsidRPr="00706961" w:rsidRDefault="00E44C79" w:rsidP="001150B3">
            <w:pPr>
              <w:jc w:val="center"/>
            </w:pPr>
          </w:p>
          <w:p w14:paraId="38B41D65" w14:textId="77777777" w:rsidR="00E44C79" w:rsidRPr="00706961" w:rsidRDefault="00E44C79" w:rsidP="001150B3">
            <w:pPr>
              <w:jc w:val="center"/>
            </w:pPr>
          </w:p>
          <w:p w14:paraId="6F44EC02" w14:textId="225F2FA9" w:rsidR="00E44C79" w:rsidRPr="00706961" w:rsidRDefault="00E44C79" w:rsidP="001150B3">
            <w:pPr>
              <w:jc w:val="center"/>
            </w:pPr>
            <w:r w:rsidRPr="00706961">
              <w:t>Capitalize all words 4 letters long or more</w:t>
            </w:r>
          </w:p>
        </w:tc>
      </w:tr>
      <w:tr w:rsidR="00E44C79" w:rsidRPr="00706961" w14:paraId="6CE1AABB" w14:textId="77777777" w:rsidTr="00E44C79">
        <w:tc>
          <w:tcPr>
            <w:tcW w:w="1434" w:type="dxa"/>
          </w:tcPr>
          <w:p w14:paraId="4F51E23D" w14:textId="34A58785" w:rsidR="00E44C79" w:rsidRPr="00706961" w:rsidRDefault="00E44C79" w:rsidP="00057A1B">
            <w:pPr>
              <w:rPr>
                <w:b/>
                <w:bCs/>
              </w:rPr>
            </w:pPr>
            <w:r w:rsidRPr="00706961">
              <w:rPr>
                <w:b/>
                <w:bCs/>
              </w:rPr>
              <w:t>Level 2</w:t>
            </w:r>
          </w:p>
        </w:tc>
        <w:tc>
          <w:tcPr>
            <w:tcW w:w="990" w:type="dxa"/>
            <w:vMerge/>
          </w:tcPr>
          <w:p w14:paraId="136127E3" w14:textId="77777777" w:rsidR="00E44C79" w:rsidRPr="00706961" w:rsidRDefault="00E44C79" w:rsidP="00057A1B"/>
        </w:tc>
        <w:tc>
          <w:tcPr>
            <w:tcW w:w="810" w:type="dxa"/>
          </w:tcPr>
          <w:p w14:paraId="1143EE42" w14:textId="2EA28429" w:rsidR="00E44C79" w:rsidRPr="00706961" w:rsidRDefault="00E44C79" w:rsidP="001150B3">
            <w:pPr>
              <w:jc w:val="center"/>
            </w:pPr>
            <w:r w:rsidRPr="00706961">
              <w:t>Yes</w:t>
            </w:r>
          </w:p>
        </w:tc>
        <w:tc>
          <w:tcPr>
            <w:tcW w:w="900" w:type="dxa"/>
          </w:tcPr>
          <w:p w14:paraId="761815B1" w14:textId="0441FB51" w:rsidR="00E44C79" w:rsidRPr="00706961" w:rsidRDefault="00E44C79" w:rsidP="001150B3">
            <w:pPr>
              <w:jc w:val="center"/>
            </w:pPr>
            <w:r w:rsidRPr="00706961">
              <w:t>No</w:t>
            </w:r>
          </w:p>
        </w:tc>
        <w:tc>
          <w:tcPr>
            <w:tcW w:w="1354" w:type="dxa"/>
          </w:tcPr>
          <w:p w14:paraId="15051E97" w14:textId="56ECAC9B" w:rsidR="00E44C79" w:rsidRPr="00706961" w:rsidRDefault="00E44C79" w:rsidP="001150B3">
            <w:pPr>
              <w:jc w:val="center"/>
            </w:pPr>
            <w:r w:rsidRPr="00706961">
              <w:t>Left</w:t>
            </w:r>
          </w:p>
        </w:tc>
        <w:tc>
          <w:tcPr>
            <w:tcW w:w="1439" w:type="dxa"/>
          </w:tcPr>
          <w:p w14:paraId="007340EE" w14:textId="083856F1" w:rsidR="00E44C79" w:rsidRPr="00706961" w:rsidRDefault="00E44C79" w:rsidP="001150B3">
            <w:pPr>
              <w:jc w:val="center"/>
            </w:pPr>
            <w:r w:rsidRPr="00706961">
              <w:t>None</w:t>
            </w:r>
          </w:p>
        </w:tc>
        <w:tc>
          <w:tcPr>
            <w:tcW w:w="2428" w:type="dxa"/>
            <w:vMerge/>
          </w:tcPr>
          <w:p w14:paraId="608E952B" w14:textId="77777777" w:rsidR="00E44C79" w:rsidRPr="00706961" w:rsidRDefault="00E44C79" w:rsidP="00057A1B"/>
        </w:tc>
      </w:tr>
      <w:tr w:rsidR="00E44C79" w:rsidRPr="00706961" w14:paraId="10E907EA" w14:textId="77777777" w:rsidTr="00E44C79">
        <w:tc>
          <w:tcPr>
            <w:tcW w:w="1434" w:type="dxa"/>
          </w:tcPr>
          <w:p w14:paraId="285FC72A" w14:textId="67719472" w:rsidR="00E44C79" w:rsidRPr="00706961" w:rsidRDefault="00E44C79" w:rsidP="00057A1B">
            <w:pPr>
              <w:rPr>
                <w:b/>
                <w:bCs/>
              </w:rPr>
            </w:pPr>
            <w:r w:rsidRPr="00706961">
              <w:rPr>
                <w:b/>
                <w:bCs/>
              </w:rPr>
              <w:t>Level 3</w:t>
            </w:r>
          </w:p>
        </w:tc>
        <w:tc>
          <w:tcPr>
            <w:tcW w:w="990" w:type="dxa"/>
            <w:vMerge/>
          </w:tcPr>
          <w:p w14:paraId="7D685A37" w14:textId="77777777" w:rsidR="00E44C79" w:rsidRPr="00706961" w:rsidRDefault="00E44C79" w:rsidP="00057A1B"/>
        </w:tc>
        <w:tc>
          <w:tcPr>
            <w:tcW w:w="810" w:type="dxa"/>
          </w:tcPr>
          <w:p w14:paraId="2759E685" w14:textId="1AA1FB5D" w:rsidR="00E44C79" w:rsidRPr="00706961" w:rsidRDefault="00E44C79" w:rsidP="001150B3">
            <w:pPr>
              <w:jc w:val="center"/>
            </w:pPr>
            <w:r w:rsidRPr="00706961">
              <w:t>Yes</w:t>
            </w:r>
          </w:p>
        </w:tc>
        <w:tc>
          <w:tcPr>
            <w:tcW w:w="900" w:type="dxa"/>
          </w:tcPr>
          <w:p w14:paraId="3EED3D94" w14:textId="17A513EE" w:rsidR="00E44C79" w:rsidRPr="00706961" w:rsidRDefault="00E44C79" w:rsidP="001150B3">
            <w:pPr>
              <w:jc w:val="center"/>
            </w:pPr>
            <w:r w:rsidRPr="00706961">
              <w:t>Yes</w:t>
            </w:r>
          </w:p>
        </w:tc>
        <w:tc>
          <w:tcPr>
            <w:tcW w:w="1354" w:type="dxa"/>
          </w:tcPr>
          <w:p w14:paraId="2E6038A0" w14:textId="376CF266" w:rsidR="00E44C79" w:rsidRPr="00706961" w:rsidRDefault="00E44C79" w:rsidP="001150B3">
            <w:pPr>
              <w:jc w:val="center"/>
            </w:pPr>
            <w:r w:rsidRPr="00706961">
              <w:t>Left</w:t>
            </w:r>
          </w:p>
        </w:tc>
        <w:tc>
          <w:tcPr>
            <w:tcW w:w="1439" w:type="dxa"/>
          </w:tcPr>
          <w:p w14:paraId="3C690E25" w14:textId="746C183D" w:rsidR="00E44C79" w:rsidRPr="00706961" w:rsidRDefault="00E44C79" w:rsidP="001150B3">
            <w:pPr>
              <w:jc w:val="center"/>
            </w:pPr>
            <w:r w:rsidRPr="00706961">
              <w:t>None</w:t>
            </w:r>
          </w:p>
        </w:tc>
        <w:tc>
          <w:tcPr>
            <w:tcW w:w="2428" w:type="dxa"/>
            <w:vMerge/>
          </w:tcPr>
          <w:p w14:paraId="255067E0" w14:textId="77777777" w:rsidR="00E44C79" w:rsidRPr="00706961" w:rsidRDefault="00E44C79" w:rsidP="00057A1B"/>
        </w:tc>
      </w:tr>
      <w:tr w:rsidR="00E44C79" w:rsidRPr="00706961" w14:paraId="197317EA" w14:textId="77777777" w:rsidTr="00E44C79">
        <w:tc>
          <w:tcPr>
            <w:tcW w:w="1434" w:type="dxa"/>
          </w:tcPr>
          <w:p w14:paraId="56E145E4" w14:textId="19047454" w:rsidR="00E44C79" w:rsidRPr="00706961" w:rsidRDefault="00E44C79" w:rsidP="00057A1B">
            <w:pPr>
              <w:rPr>
                <w:b/>
                <w:bCs/>
              </w:rPr>
            </w:pPr>
            <w:r w:rsidRPr="00706961">
              <w:rPr>
                <w:b/>
                <w:bCs/>
              </w:rPr>
              <w:t>Level 4</w:t>
            </w:r>
          </w:p>
        </w:tc>
        <w:tc>
          <w:tcPr>
            <w:tcW w:w="990" w:type="dxa"/>
            <w:vMerge/>
          </w:tcPr>
          <w:p w14:paraId="1B432A46" w14:textId="77777777" w:rsidR="00E44C79" w:rsidRPr="00706961" w:rsidRDefault="00E44C79" w:rsidP="00057A1B"/>
        </w:tc>
        <w:tc>
          <w:tcPr>
            <w:tcW w:w="810" w:type="dxa"/>
          </w:tcPr>
          <w:p w14:paraId="7AB98F3A" w14:textId="367D5DE6" w:rsidR="00E44C79" w:rsidRPr="00706961" w:rsidRDefault="00E44C79" w:rsidP="001150B3">
            <w:pPr>
              <w:jc w:val="center"/>
            </w:pPr>
            <w:r w:rsidRPr="00706961">
              <w:t>Yes</w:t>
            </w:r>
          </w:p>
        </w:tc>
        <w:tc>
          <w:tcPr>
            <w:tcW w:w="900" w:type="dxa"/>
          </w:tcPr>
          <w:p w14:paraId="3BB88F12" w14:textId="496997DF" w:rsidR="00E44C79" w:rsidRPr="00706961" w:rsidRDefault="00E44C79" w:rsidP="001150B3">
            <w:pPr>
              <w:jc w:val="center"/>
            </w:pPr>
            <w:r w:rsidRPr="00706961">
              <w:t>No</w:t>
            </w:r>
          </w:p>
        </w:tc>
        <w:tc>
          <w:tcPr>
            <w:tcW w:w="1354" w:type="dxa"/>
          </w:tcPr>
          <w:p w14:paraId="325567B4" w14:textId="32385C00" w:rsidR="00E44C79" w:rsidRPr="00706961" w:rsidRDefault="00E44C79" w:rsidP="001150B3">
            <w:pPr>
              <w:jc w:val="center"/>
            </w:pPr>
            <w:r w:rsidRPr="00706961">
              <w:t>Left</w:t>
            </w:r>
          </w:p>
        </w:tc>
        <w:tc>
          <w:tcPr>
            <w:tcW w:w="1439" w:type="dxa"/>
          </w:tcPr>
          <w:p w14:paraId="117826C8" w14:textId="5493AB67" w:rsidR="00E44C79" w:rsidRPr="00706961" w:rsidRDefault="00E44C79" w:rsidP="001150B3">
            <w:pPr>
              <w:jc w:val="center"/>
            </w:pPr>
            <w:r w:rsidRPr="00706961">
              <w:t>First line 0.5”</w:t>
            </w:r>
          </w:p>
        </w:tc>
        <w:tc>
          <w:tcPr>
            <w:tcW w:w="2428" w:type="dxa"/>
            <w:vMerge/>
          </w:tcPr>
          <w:p w14:paraId="49747796" w14:textId="77777777" w:rsidR="00E44C79" w:rsidRPr="00706961" w:rsidRDefault="00E44C79" w:rsidP="00057A1B"/>
        </w:tc>
      </w:tr>
      <w:tr w:rsidR="00E44C79" w:rsidRPr="00706961" w14:paraId="7666132D" w14:textId="77777777" w:rsidTr="00E44C79">
        <w:tc>
          <w:tcPr>
            <w:tcW w:w="1434" w:type="dxa"/>
          </w:tcPr>
          <w:p w14:paraId="6F691BA9" w14:textId="731943B4" w:rsidR="00E44C79" w:rsidRPr="00706961" w:rsidRDefault="00E44C79" w:rsidP="00057A1B">
            <w:pPr>
              <w:rPr>
                <w:b/>
                <w:bCs/>
              </w:rPr>
            </w:pPr>
            <w:r w:rsidRPr="00706961">
              <w:rPr>
                <w:b/>
                <w:bCs/>
              </w:rPr>
              <w:t>Level 5</w:t>
            </w:r>
          </w:p>
        </w:tc>
        <w:tc>
          <w:tcPr>
            <w:tcW w:w="990" w:type="dxa"/>
            <w:vMerge/>
          </w:tcPr>
          <w:p w14:paraId="2E571051" w14:textId="77777777" w:rsidR="00E44C79" w:rsidRPr="00706961" w:rsidRDefault="00E44C79" w:rsidP="00057A1B"/>
        </w:tc>
        <w:tc>
          <w:tcPr>
            <w:tcW w:w="810" w:type="dxa"/>
          </w:tcPr>
          <w:p w14:paraId="5D19B8E2" w14:textId="633FB327" w:rsidR="00E44C79" w:rsidRPr="00706961" w:rsidRDefault="00E44C79" w:rsidP="001150B3">
            <w:pPr>
              <w:jc w:val="center"/>
            </w:pPr>
            <w:r w:rsidRPr="00706961">
              <w:t>Yes</w:t>
            </w:r>
          </w:p>
        </w:tc>
        <w:tc>
          <w:tcPr>
            <w:tcW w:w="900" w:type="dxa"/>
          </w:tcPr>
          <w:p w14:paraId="3ED69E8D" w14:textId="6E13C251" w:rsidR="00E44C79" w:rsidRPr="00706961" w:rsidRDefault="00E44C79" w:rsidP="001150B3">
            <w:pPr>
              <w:jc w:val="center"/>
            </w:pPr>
            <w:r w:rsidRPr="00706961">
              <w:t>Yes</w:t>
            </w:r>
          </w:p>
        </w:tc>
        <w:tc>
          <w:tcPr>
            <w:tcW w:w="1354" w:type="dxa"/>
          </w:tcPr>
          <w:p w14:paraId="4A8D6901" w14:textId="64719C1E" w:rsidR="00E44C79" w:rsidRPr="00706961" w:rsidRDefault="00E44C79" w:rsidP="001150B3">
            <w:pPr>
              <w:jc w:val="center"/>
            </w:pPr>
            <w:r w:rsidRPr="00706961">
              <w:t>Left</w:t>
            </w:r>
          </w:p>
        </w:tc>
        <w:tc>
          <w:tcPr>
            <w:tcW w:w="1439" w:type="dxa"/>
          </w:tcPr>
          <w:p w14:paraId="2E0226C7" w14:textId="2A0D1605" w:rsidR="00E44C79" w:rsidRPr="00706961" w:rsidRDefault="00E44C79" w:rsidP="001150B3">
            <w:pPr>
              <w:jc w:val="center"/>
            </w:pPr>
            <w:r w:rsidRPr="00706961">
              <w:t>First line 0.5”</w:t>
            </w:r>
          </w:p>
        </w:tc>
        <w:tc>
          <w:tcPr>
            <w:tcW w:w="2428" w:type="dxa"/>
            <w:vMerge/>
          </w:tcPr>
          <w:p w14:paraId="23966AD9" w14:textId="77777777" w:rsidR="00E44C79" w:rsidRPr="00706961" w:rsidRDefault="00E44C79" w:rsidP="00057A1B"/>
        </w:tc>
      </w:tr>
    </w:tbl>
    <w:p w14:paraId="432C2CCA" w14:textId="77777777" w:rsidR="00057A1B" w:rsidRPr="00706961" w:rsidRDefault="00057A1B" w:rsidP="00057A1B"/>
    <w:p w14:paraId="71372578" w14:textId="76274477" w:rsidR="00057A1B" w:rsidRPr="00706961" w:rsidRDefault="00057A1B" w:rsidP="00057A1B">
      <w:r w:rsidRPr="00706961">
        <w:br w:type="page"/>
      </w:r>
    </w:p>
    <w:p w14:paraId="1C7F6280" w14:textId="69A825AF" w:rsidR="00005660" w:rsidRPr="00706961" w:rsidRDefault="00005660" w:rsidP="00005660">
      <w:pPr>
        <w:pStyle w:val="Heading2"/>
        <w:rPr>
          <w:rFonts w:cs="Times New Roman"/>
          <w:szCs w:val="24"/>
        </w:rPr>
      </w:pPr>
      <w:bookmarkStart w:id="11" w:name="_Toc78814285"/>
      <w:r w:rsidRPr="00706961">
        <w:rPr>
          <w:rFonts w:cs="Times New Roman"/>
          <w:szCs w:val="24"/>
        </w:rPr>
        <w:lastRenderedPageBreak/>
        <w:t>Appendix</w:t>
      </w:r>
      <w:r w:rsidR="00E44C79" w:rsidRPr="00706961">
        <w:rPr>
          <w:rFonts w:cs="Times New Roman"/>
          <w:szCs w:val="24"/>
        </w:rPr>
        <w:t xml:space="preserve"> </w:t>
      </w:r>
      <w:r w:rsidR="00EB5832">
        <w:rPr>
          <w:rFonts w:cs="Times New Roman"/>
          <w:szCs w:val="24"/>
        </w:rPr>
        <w:t>C</w:t>
      </w:r>
      <w:r w:rsidRPr="00706961">
        <w:rPr>
          <w:rFonts w:cs="Times New Roman"/>
          <w:szCs w:val="24"/>
        </w:rPr>
        <w:t>: Useful Resources</w:t>
      </w:r>
      <w:bookmarkEnd w:id="11"/>
    </w:p>
    <w:p w14:paraId="5DF279CD" w14:textId="77777777" w:rsidR="00005660" w:rsidRPr="00706961" w:rsidRDefault="00005660" w:rsidP="00FC7765">
      <w:pPr>
        <w:ind w:firstLine="720"/>
        <w:jc w:val="both"/>
      </w:pPr>
      <w:r w:rsidRPr="00706961">
        <w:t>We hope that you found this template helpful, but now that you have made it through the content, you may have further questions. If that is the case, please consider utilizing one of the following resources provided through the Center for Writing and Academic Success (CWAS).</w:t>
      </w:r>
    </w:p>
    <w:p w14:paraId="3A379B3E" w14:textId="77777777" w:rsidR="00005660" w:rsidRPr="00706961" w:rsidRDefault="00005660" w:rsidP="005F4898">
      <w:pPr>
        <w:pStyle w:val="ListParagraph"/>
        <w:numPr>
          <w:ilvl w:val="0"/>
          <w:numId w:val="1"/>
        </w:numPr>
        <w:spacing w:line="240" w:lineRule="auto"/>
        <w:ind w:left="1080"/>
      </w:pPr>
      <w:r w:rsidRPr="00706961">
        <w:t xml:space="preserve">Canvas Shell Enrollment Link: </w:t>
      </w:r>
      <w:hyperlink r:id="rId14" w:history="1">
        <w:r w:rsidRPr="00706961">
          <w:rPr>
            <w:rStyle w:val="Hyperlink"/>
          </w:rPr>
          <w:t>https://tcsedsystem.instructure.com/enroll/944E6Y</w:t>
        </w:r>
      </w:hyperlink>
      <w:r w:rsidRPr="00706961">
        <w:t xml:space="preserve"> </w:t>
      </w:r>
    </w:p>
    <w:p w14:paraId="024B7756" w14:textId="77777777" w:rsidR="00005660" w:rsidRPr="00706961" w:rsidRDefault="00005660" w:rsidP="00FC7765">
      <w:pPr>
        <w:pStyle w:val="ListParagraph"/>
        <w:numPr>
          <w:ilvl w:val="0"/>
          <w:numId w:val="1"/>
        </w:numPr>
        <w:spacing w:line="240" w:lineRule="auto"/>
        <w:ind w:left="1080"/>
      </w:pPr>
      <w:r w:rsidRPr="00706961">
        <w:t xml:space="preserve">Schedule a Tutoring Appointment: </w:t>
      </w:r>
      <w:hyperlink r:id="rId15" w:history="1">
        <w:r w:rsidRPr="00706961">
          <w:rPr>
            <w:rStyle w:val="Hyperlink"/>
          </w:rPr>
          <w:t>https://saybrook.mywconline.com/</w:t>
        </w:r>
      </w:hyperlink>
      <w:r w:rsidRPr="00706961">
        <w:t xml:space="preserve"> </w:t>
      </w:r>
    </w:p>
    <w:p w14:paraId="242DE19B" w14:textId="77777777" w:rsidR="00005660" w:rsidRPr="00706961" w:rsidRDefault="00005660" w:rsidP="00FC7765">
      <w:pPr>
        <w:pStyle w:val="ListParagraph"/>
        <w:numPr>
          <w:ilvl w:val="0"/>
          <w:numId w:val="1"/>
        </w:numPr>
        <w:spacing w:line="240" w:lineRule="auto"/>
        <w:ind w:left="1080"/>
      </w:pPr>
      <w:r w:rsidRPr="00706961">
        <w:t xml:space="preserve">Saybrook Handbook of Format and Style: </w:t>
      </w:r>
      <w:hyperlink r:id="rId16" w:history="1">
        <w:r w:rsidRPr="00706961">
          <w:rPr>
            <w:rStyle w:val="Hyperlink"/>
          </w:rPr>
          <w:t>https://community.saybrook.edu/writingcenter/Shared%20Documents/Saybrook%20Handbook%20of%20Format%20and%20Style%20(2020).pdf</w:t>
        </w:r>
      </w:hyperlink>
      <w:r w:rsidRPr="00706961">
        <w:t xml:space="preserve"> </w:t>
      </w:r>
    </w:p>
    <w:p w14:paraId="0F34B61B" w14:textId="77777777" w:rsidR="00005660" w:rsidRPr="00706961" w:rsidRDefault="00005660" w:rsidP="00005660">
      <w:pPr>
        <w:spacing w:line="240" w:lineRule="auto"/>
      </w:pPr>
    </w:p>
    <w:p w14:paraId="743AD62A" w14:textId="77777777" w:rsidR="00005660" w:rsidRPr="00706961" w:rsidRDefault="00005660" w:rsidP="00FC7765">
      <w:r w:rsidRPr="00706961">
        <w:t>We also recommend the following websites for APA and grammar resources:</w:t>
      </w:r>
    </w:p>
    <w:p w14:paraId="1036F77B" w14:textId="77777777" w:rsidR="00005660" w:rsidRPr="00706961" w:rsidRDefault="00005660" w:rsidP="00FC7765">
      <w:pPr>
        <w:pStyle w:val="ListParagraph"/>
        <w:numPr>
          <w:ilvl w:val="0"/>
          <w:numId w:val="2"/>
        </w:numPr>
        <w:spacing w:line="240" w:lineRule="auto"/>
        <w:ind w:left="1080"/>
      </w:pPr>
      <w:r w:rsidRPr="00706961">
        <w:t xml:space="preserve">Purdue OWL: </w:t>
      </w:r>
      <w:hyperlink r:id="rId17" w:history="1">
        <w:r w:rsidRPr="00706961">
          <w:rPr>
            <w:rStyle w:val="Hyperlink"/>
          </w:rPr>
          <w:t>https://owl.purdue.edu/owl/purdue_owl.html</w:t>
        </w:r>
      </w:hyperlink>
      <w:r w:rsidRPr="00706961">
        <w:t xml:space="preserve"> </w:t>
      </w:r>
    </w:p>
    <w:p w14:paraId="27C0E4A7" w14:textId="77777777" w:rsidR="00005660" w:rsidRPr="00706961" w:rsidRDefault="00005660" w:rsidP="00FC7765">
      <w:pPr>
        <w:pStyle w:val="ListParagraph"/>
        <w:numPr>
          <w:ilvl w:val="0"/>
          <w:numId w:val="2"/>
        </w:numPr>
        <w:spacing w:line="240" w:lineRule="auto"/>
        <w:ind w:left="1080"/>
      </w:pPr>
      <w:r w:rsidRPr="00706961">
        <w:t xml:space="preserve">APA Style: </w:t>
      </w:r>
      <w:hyperlink r:id="rId18" w:history="1">
        <w:r w:rsidRPr="00706961">
          <w:rPr>
            <w:rStyle w:val="Hyperlink"/>
          </w:rPr>
          <w:t>https://apastyle.apa.org/</w:t>
        </w:r>
      </w:hyperlink>
      <w:r w:rsidRPr="00706961">
        <w:t xml:space="preserve"> </w:t>
      </w:r>
    </w:p>
    <w:p w14:paraId="2E10B2A3" w14:textId="77777777" w:rsidR="00005660" w:rsidRPr="00706961" w:rsidRDefault="00005660" w:rsidP="00FC7765">
      <w:pPr>
        <w:pStyle w:val="ListParagraph"/>
        <w:numPr>
          <w:ilvl w:val="0"/>
          <w:numId w:val="1"/>
        </w:numPr>
        <w:spacing w:line="240" w:lineRule="auto"/>
        <w:ind w:left="1080"/>
      </w:pPr>
      <w:r w:rsidRPr="00706961">
        <w:t xml:space="preserve">UNC Chapel Hill: </w:t>
      </w:r>
      <w:hyperlink r:id="rId19" w:history="1">
        <w:r w:rsidRPr="00706961">
          <w:rPr>
            <w:rStyle w:val="Hyperlink"/>
          </w:rPr>
          <w:t>https://writingcenter.unc.edu/tips-and-tools/</w:t>
        </w:r>
      </w:hyperlink>
      <w:r w:rsidRPr="00706961">
        <w:t xml:space="preserve"> </w:t>
      </w:r>
    </w:p>
    <w:p w14:paraId="51A1D421" w14:textId="77777777" w:rsidR="00005660" w:rsidRPr="00706961" w:rsidRDefault="00005660" w:rsidP="00005660">
      <w:pPr>
        <w:spacing w:line="240" w:lineRule="auto"/>
      </w:pPr>
    </w:p>
    <w:p w14:paraId="4853E9AD" w14:textId="77777777" w:rsidR="00005660" w:rsidRPr="00706961" w:rsidRDefault="00005660" w:rsidP="00005660">
      <w:pPr>
        <w:spacing w:line="240" w:lineRule="auto"/>
      </w:pPr>
      <w:r w:rsidRPr="00706961">
        <w:rPr>
          <w:b/>
          <w:bCs/>
        </w:rPr>
        <w:t>Questions?</w:t>
      </w:r>
      <w:r w:rsidRPr="00706961">
        <w:t xml:space="preserve"> </w:t>
      </w:r>
    </w:p>
    <w:p w14:paraId="56387D12" w14:textId="77777777" w:rsidR="00005660" w:rsidRPr="00706961" w:rsidRDefault="00005660" w:rsidP="00005660">
      <w:pPr>
        <w:spacing w:line="240" w:lineRule="auto"/>
      </w:pPr>
      <w:r w:rsidRPr="00706961">
        <w:t xml:space="preserve">Contact the CWAS at </w:t>
      </w:r>
      <w:hyperlink r:id="rId20" w:history="1">
        <w:r w:rsidRPr="00706961">
          <w:rPr>
            <w:rStyle w:val="Hyperlink"/>
          </w:rPr>
          <w:t>sbwritingcenter@saybrook.edu</w:t>
        </w:r>
      </w:hyperlink>
      <w:r w:rsidRPr="00706961">
        <w:t xml:space="preserve">. </w:t>
      </w:r>
    </w:p>
    <w:p w14:paraId="3D52DE5C" w14:textId="77777777" w:rsidR="006C372F" w:rsidRPr="00706961" w:rsidRDefault="006C372F" w:rsidP="006C372F">
      <w:pPr>
        <w:spacing w:line="240" w:lineRule="auto"/>
        <w:ind w:left="720" w:hanging="720"/>
      </w:pPr>
    </w:p>
    <w:sectPr w:rsidR="006C372F" w:rsidRPr="00706961" w:rsidSect="00EF7A28">
      <w:headerReference w:type="default" r:id="rId21"/>
      <w:pgSz w:w="12240" w:h="15840"/>
      <w:pgMar w:top="1440" w:right="1440" w:bottom="1440" w:left="1440" w:header="1080" w:footer="10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0BCC1" w14:textId="77777777" w:rsidR="008A0D67" w:rsidRDefault="008A0D67" w:rsidP="00301349">
      <w:r>
        <w:separator/>
      </w:r>
    </w:p>
    <w:p w14:paraId="14B60777" w14:textId="77777777" w:rsidR="008A0D67" w:rsidRDefault="008A0D67" w:rsidP="00301349"/>
  </w:endnote>
  <w:endnote w:type="continuationSeparator" w:id="0">
    <w:p w14:paraId="5E93E0C2" w14:textId="77777777" w:rsidR="008A0D67" w:rsidRDefault="008A0D67" w:rsidP="00301349">
      <w:r>
        <w:continuationSeparator/>
      </w:r>
    </w:p>
    <w:p w14:paraId="6A2258FA" w14:textId="77777777" w:rsidR="008A0D67" w:rsidRDefault="008A0D67" w:rsidP="00301349"/>
  </w:endnote>
  <w:endnote w:type="continuationNotice" w:id="1">
    <w:p w14:paraId="4F052CFE" w14:textId="77777777" w:rsidR="008A0D67" w:rsidRDefault="008A0D6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FACE2" w14:textId="77777777" w:rsidR="008A0D67" w:rsidRDefault="008A0D67" w:rsidP="00301349">
      <w:r>
        <w:separator/>
      </w:r>
    </w:p>
    <w:p w14:paraId="21B85B5B" w14:textId="77777777" w:rsidR="008A0D67" w:rsidRDefault="008A0D67" w:rsidP="00301349"/>
  </w:footnote>
  <w:footnote w:type="continuationSeparator" w:id="0">
    <w:p w14:paraId="584DB474" w14:textId="77777777" w:rsidR="008A0D67" w:rsidRDefault="008A0D67" w:rsidP="00301349">
      <w:r>
        <w:continuationSeparator/>
      </w:r>
    </w:p>
    <w:p w14:paraId="3810BBDB" w14:textId="77777777" w:rsidR="008A0D67" w:rsidRDefault="008A0D67" w:rsidP="00301349"/>
  </w:footnote>
  <w:footnote w:type="continuationNotice" w:id="1">
    <w:p w14:paraId="22955747" w14:textId="77777777" w:rsidR="008A0D67" w:rsidRDefault="008A0D6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5536344"/>
      <w:docPartObj>
        <w:docPartGallery w:val="Page Numbers (Top of Page)"/>
        <w:docPartUnique/>
      </w:docPartObj>
    </w:sdtPr>
    <w:sdtEndPr>
      <w:rPr>
        <w:noProof/>
      </w:rPr>
    </w:sdtEndPr>
    <w:sdtContent>
      <w:p w14:paraId="13C9B69A" w14:textId="2A13D1A7" w:rsidR="00295C27" w:rsidRPr="0093074F" w:rsidRDefault="00EF7A28" w:rsidP="00EF7A28">
        <w:pPr>
          <w:pStyle w:val="Header"/>
          <w:jc w:val="right"/>
        </w:pPr>
        <w:r w:rsidRPr="0093074F">
          <w:fldChar w:fldCharType="begin"/>
        </w:r>
        <w:r w:rsidRPr="0093074F">
          <w:instrText xml:space="preserve"> PAGE   \* MERGEFORMAT </w:instrText>
        </w:r>
        <w:r w:rsidRPr="0093074F">
          <w:fldChar w:fldCharType="separate"/>
        </w:r>
        <w:r w:rsidRPr="0093074F">
          <w:rPr>
            <w:noProof/>
          </w:rPr>
          <w:t>2</w:t>
        </w:r>
        <w:r w:rsidRPr="0093074F">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B5A50"/>
    <w:multiLevelType w:val="hybridMultilevel"/>
    <w:tmpl w:val="0A9EC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75D52"/>
    <w:multiLevelType w:val="hybridMultilevel"/>
    <w:tmpl w:val="9A623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979E6"/>
    <w:multiLevelType w:val="hybridMultilevel"/>
    <w:tmpl w:val="5E2088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453B5D"/>
    <w:multiLevelType w:val="hybridMultilevel"/>
    <w:tmpl w:val="479462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AF2E55"/>
    <w:multiLevelType w:val="hybridMultilevel"/>
    <w:tmpl w:val="7BECA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065BA9"/>
    <w:multiLevelType w:val="hybridMultilevel"/>
    <w:tmpl w:val="74D8F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6147F3"/>
    <w:multiLevelType w:val="hybridMultilevel"/>
    <w:tmpl w:val="DD605C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66561271">
    <w:abstractNumId w:val="4"/>
  </w:num>
  <w:num w:numId="2" w16cid:durableId="745687587">
    <w:abstractNumId w:val="1"/>
  </w:num>
  <w:num w:numId="3" w16cid:durableId="2002780578">
    <w:abstractNumId w:val="6"/>
  </w:num>
  <w:num w:numId="4" w16cid:durableId="1314722890">
    <w:abstractNumId w:val="2"/>
  </w:num>
  <w:num w:numId="5" w16cid:durableId="29648929">
    <w:abstractNumId w:val="0"/>
  </w:num>
  <w:num w:numId="6" w16cid:durableId="2030764181">
    <w:abstractNumId w:val="5"/>
  </w:num>
  <w:num w:numId="7" w16cid:durableId="1847094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41D"/>
    <w:rsid w:val="00000638"/>
    <w:rsid w:val="00000FAF"/>
    <w:rsid w:val="000012BF"/>
    <w:rsid w:val="00005231"/>
    <w:rsid w:val="00005660"/>
    <w:rsid w:val="00005F4E"/>
    <w:rsid w:val="00011830"/>
    <w:rsid w:val="00012662"/>
    <w:rsid w:val="00016CFE"/>
    <w:rsid w:val="00022D5C"/>
    <w:rsid w:val="000248DC"/>
    <w:rsid w:val="00031889"/>
    <w:rsid w:val="0003281D"/>
    <w:rsid w:val="00034D23"/>
    <w:rsid w:val="000360EB"/>
    <w:rsid w:val="00037785"/>
    <w:rsid w:val="000414D3"/>
    <w:rsid w:val="00041AB0"/>
    <w:rsid w:val="00043406"/>
    <w:rsid w:val="0004633F"/>
    <w:rsid w:val="0004698E"/>
    <w:rsid w:val="00047A42"/>
    <w:rsid w:val="00052BD4"/>
    <w:rsid w:val="00054B18"/>
    <w:rsid w:val="00056E6B"/>
    <w:rsid w:val="000579C2"/>
    <w:rsid w:val="00057A1B"/>
    <w:rsid w:val="000649E8"/>
    <w:rsid w:val="00067725"/>
    <w:rsid w:val="0007063E"/>
    <w:rsid w:val="000711B5"/>
    <w:rsid w:val="00072CB9"/>
    <w:rsid w:val="00076312"/>
    <w:rsid w:val="0008465D"/>
    <w:rsid w:val="000861E9"/>
    <w:rsid w:val="00087CDE"/>
    <w:rsid w:val="00093E78"/>
    <w:rsid w:val="0009555D"/>
    <w:rsid w:val="000A1775"/>
    <w:rsid w:val="000B09FB"/>
    <w:rsid w:val="000B5058"/>
    <w:rsid w:val="000B78CD"/>
    <w:rsid w:val="000B7E63"/>
    <w:rsid w:val="000C0ADE"/>
    <w:rsid w:val="000C13BB"/>
    <w:rsid w:val="000C23B2"/>
    <w:rsid w:val="000C258A"/>
    <w:rsid w:val="000C304C"/>
    <w:rsid w:val="000C5B4C"/>
    <w:rsid w:val="000C6993"/>
    <w:rsid w:val="000D0805"/>
    <w:rsid w:val="000D09E1"/>
    <w:rsid w:val="000D5F1C"/>
    <w:rsid w:val="000E0835"/>
    <w:rsid w:val="000E124C"/>
    <w:rsid w:val="000E4D33"/>
    <w:rsid w:val="000E5B67"/>
    <w:rsid w:val="000F7EF2"/>
    <w:rsid w:val="001012CB"/>
    <w:rsid w:val="00110518"/>
    <w:rsid w:val="0011261C"/>
    <w:rsid w:val="001150B3"/>
    <w:rsid w:val="0011631D"/>
    <w:rsid w:val="00121306"/>
    <w:rsid w:val="001228A6"/>
    <w:rsid w:val="00127732"/>
    <w:rsid w:val="0013108C"/>
    <w:rsid w:val="00131519"/>
    <w:rsid w:val="00131E1D"/>
    <w:rsid w:val="001322C4"/>
    <w:rsid w:val="0013669D"/>
    <w:rsid w:val="0014060C"/>
    <w:rsid w:val="001431A6"/>
    <w:rsid w:val="00150132"/>
    <w:rsid w:val="00153051"/>
    <w:rsid w:val="00154D9D"/>
    <w:rsid w:val="00155E02"/>
    <w:rsid w:val="00160740"/>
    <w:rsid w:val="0016086A"/>
    <w:rsid w:val="00161942"/>
    <w:rsid w:val="00162B97"/>
    <w:rsid w:val="00163234"/>
    <w:rsid w:val="00165610"/>
    <w:rsid w:val="001679AB"/>
    <w:rsid w:val="0017491E"/>
    <w:rsid w:val="001758AB"/>
    <w:rsid w:val="00177292"/>
    <w:rsid w:val="001829B4"/>
    <w:rsid w:val="00183BF6"/>
    <w:rsid w:val="001848E1"/>
    <w:rsid w:val="001858FE"/>
    <w:rsid w:val="001A2E53"/>
    <w:rsid w:val="001B153E"/>
    <w:rsid w:val="001B41DF"/>
    <w:rsid w:val="001B65E0"/>
    <w:rsid w:val="001C3B41"/>
    <w:rsid w:val="001C7535"/>
    <w:rsid w:val="001E13B2"/>
    <w:rsid w:val="001E66C1"/>
    <w:rsid w:val="001F4972"/>
    <w:rsid w:val="002000A9"/>
    <w:rsid w:val="00212C32"/>
    <w:rsid w:val="002135F6"/>
    <w:rsid w:val="00214120"/>
    <w:rsid w:val="0022179A"/>
    <w:rsid w:val="00223D69"/>
    <w:rsid w:val="002254FE"/>
    <w:rsid w:val="002263BC"/>
    <w:rsid w:val="00235867"/>
    <w:rsid w:val="00235B26"/>
    <w:rsid w:val="00241B95"/>
    <w:rsid w:val="002449A3"/>
    <w:rsid w:val="002456A4"/>
    <w:rsid w:val="00250BAC"/>
    <w:rsid w:val="002524AF"/>
    <w:rsid w:val="00252C34"/>
    <w:rsid w:val="00252F5C"/>
    <w:rsid w:val="0025336E"/>
    <w:rsid w:val="002536CF"/>
    <w:rsid w:val="00253DEF"/>
    <w:rsid w:val="00256A90"/>
    <w:rsid w:val="00261696"/>
    <w:rsid w:val="00262DD8"/>
    <w:rsid w:val="002635F6"/>
    <w:rsid w:val="002673AA"/>
    <w:rsid w:val="00270494"/>
    <w:rsid w:val="00270B4F"/>
    <w:rsid w:val="00270E68"/>
    <w:rsid w:val="00273748"/>
    <w:rsid w:val="002809B4"/>
    <w:rsid w:val="002830F4"/>
    <w:rsid w:val="002866FE"/>
    <w:rsid w:val="00286E41"/>
    <w:rsid w:val="00286EE4"/>
    <w:rsid w:val="00293570"/>
    <w:rsid w:val="00295C27"/>
    <w:rsid w:val="002A1518"/>
    <w:rsid w:val="002A2925"/>
    <w:rsid w:val="002B01A7"/>
    <w:rsid w:val="002C17E1"/>
    <w:rsid w:val="002C1B38"/>
    <w:rsid w:val="002C2C2C"/>
    <w:rsid w:val="002C3782"/>
    <w:rsid w:val="002C795B"/>
    <w:rsid w:val="002D1531"/>
    <w:rsid w:val="002D2503"/>
    <w:rsid w:val="002E2C45"/>
    <w:rsid w:val="002E4207"/>
    <w:rsid w:val="002E4FC5"/>
    <w:rsid w:val="002E6010"/>
    <w:rsid w:val="002F02DC"/>
    <w:rsid w:val="002F0AAE"/>
    <w:rsid w:val="002F16FC"/>
    <w:rsid w:val="002F21A6"/>
    <w:rsid w:val="002F4D4E"/>
    <w:rsid w:val="002F4E0B"/>
    <w:rsid w:val="002F5CA8"/>
    <w:rsid w:val="002F7B4A"/>
    <w:rsid w:val="00300A31"/>
    <w:rsid w:val="00301349"/>
    <w:rsid w:val="00301A9F"/>
    <w:rsid w:val="003024C1"/>
    <w:rsid w:val="00306071"/>
    <w:rsid w:val="00311A27"/>
    <w:rsid w:val="00313707"/>
    <w:rsid w:val="00321856"/>
    <w:rsid w:val="00332693"/>
    <w:rsid w:val="003357B7"/>
    <w:rsid w:val="003403A0"/>
    <w:rsid w:val="00340E78"/>
    <w:rsid w:val="00345E4B"/>
    <w:rsid w:val="00347C45"/>
    <w:rsid w:val="00347EB7"/>
    <w:rsid w:val="00350BE9"/>
    <w:rsid w:val="00351935"/>
    <w:rsid w:val="00352A82"/>
    <w:rsid w:val="00353A37"/>
    <w:rsid w:val="00354D41"/>
    <w:rsid w:val="00357073"/>
    <w:rsid w:val="00362042"/>
    <w:rsid w:val="00362BB4"/>
    <w:rsid w:val="0036322B"/>
    <w:rsid w:val="003635DB"/>
    <w:rsid w:val="00365EED"/>
    <w:rsid w:val="00376BD0"/>
    <w:rsid w:val="00382183"/>
    <w:rsid w:val="003832DE"/>
    <w:rsid w:val="00387D19"/>
    <w:rsid w:val="003923D3"/>
    <w:rsid w:val="00392B83"/>
    <w:rsid w:val="00396646"/>
    <w:rsid w:val="00396FBE"/>
    <w:rsid w:val="00397CCF"/>
    <w:rsid w:val="00397D4D"/>
    <w:rsid w:val="003A0FAF"/>
    <w:rsid w:val="003A1D1B"/>
    <w:rsid w:val="003A5D77"/>
    <w:rsid w:val="003B7F02"/>
    <w:rsid w:val="003C1CCA"/>
    <w:rsid w:val="003C5612"/>
    <w:rsid w:val="003C6BDB"/>
    <w:rsid w:val="003C7254"/>
    <w:rsid w:val="003D15A3"/>
    <w:rsid w:val="003D4245"/>
    <w:rsid w:val="003D5280"/>
    <w:rsid w:val="003D5B6E"/>
    <w:rsid w:val="003D6363"/>
    <w:rsid w:val="003D701D"/>
    <w:rsid w:val="003E119D"/>
    <w:rsid w:val="003E269F"/>
    <w:rsid w:val="003E3098"/>
    <w:rsid w:val="003E3C2F"/>
    <w:rsid w:val="003E46A0"/>
    <w:rsid w:val="003E7956"/>
    <w:rsid w:val="003E7A55"/>
    <w:rsid w:val="003F0BAB"/>
    <w:rsid w:val="003F4F8A"/>
    <w:rsid w:val="003F5560"/>
    <w:rsid w:val="00416349"/>
    <w:rsid w:val="00416876"/>
    <w:rsid w:val="00416FFC"/>
    <w:rsid w:val="00417E20"/>
    <w:rsid w:val="004229D4"/>
    <w:rsid w:val="00425B3B"/>
    <w:rsid w:val="004315AE"/>
    <w:rsid w:val="00431AD8"/>
    <w:rsid w:val="0043582C"/>
    <w:rsid w:val="0044041A"/>
    <w:rsid w:val="00446C6B"/>
    <w:rsid w:val="00447E19"/>
    <w:rsid w:val="00454A4D"/>
    <w:rsid w:val="004551C8"/>
    <w:rsid w:val="00455BB0"/>
    <w:rsid w:val="004567FE"/>
    <w:rsid w:val="00461028"/>
    <w:rsid w:val="0046150C"/>
    <w:rsid w:val="00472689"/>
    <w:rsid w:val="00480086"/>
    <w:rsid w:val="0048354C"/>
    <w:rsid w:val="00486C36"/>
    <w:rsid w:val="00492483"/>
    <w:rsid w:val="00493A93"/>
    <w:rsid w:val="0049773B"/>
    <w:rsid w:val="004A2483"/>
    <w:rsid w:val="004B10E3"/>
    <w:rsid w:val="004B2CA3"/>
    <w:rsid w:val="004B3EDC"/>
    <w:rsid w:val="004B4690"/>
    <w:rsid w:val="004B6B7C"/>
    <w:rsid w:val="004C41B6"/>
    <w:rsid w:val="004C67CD"/>
    <w:rsid w:val="004D115E"/>
    <w:rsid w:val="004D3C2C"/>
    <w:rsid w:val="004D3F95"/>
    <w:rsid w:val="004D6024"/>
    <w:rsid w:val="004E020E"/>
    <w:rsid w:val="004E16A4"/>
    <w:rsid w:val="004E4B32"/>
    <w:rsid w:val="004E6EA8"/>
    <w:rsid w:val="004F0484"/>
    <w:rsid w:val="004F16B0"/>
    <w:rsid w:val="004F2A18"/>
    <w:rsid w:val="00503316"/>
    <w:rsid w:val="0050339B"/>
    <w:rsid w:val="00503F05"/>
    <w:rsid w:val="00504EE3"/>
    <w:rsid w:val="0050729F"/>
    <w:rsid w:val="00507D4F"/>
    <w:rsid w:val="00511122"/>
    <w:rsid w:val="00511460"/>
    <w:rsid w:val="00512D1D"/>
    <w:rsid w:val="00513CF8"/>
    <w:rsid w:val="0051753C"/>
    <w:rsid w:val="00521760"/>
    <w:rsid w:val="0052188B"/>
    <w:rsid w:val="00522917"/>
    <w:rsid w:val="00523BD0"/>
    <w:rsid w:val="0052574C"/>
    <w:rsid w:val="00526B46"/>
    <w:rsid w:val="005271DF"/>
    <w:rsid w:val="0054106D"/>
    <w:rsid w:val="00541129"/>
    <w:rsid w:val="00544639"/>
    <w:rsid w:val="005531E5"/>
    <w:rsid w:val="00554754"/>
    <w:rsid w:val="00555995"/>
    <w:rsid w:val="005606B0"/>
    <w:rsid w:val="00566736"/>
    <w:rsid w:val="00566BD1"/>
    <w:rsid w:val="00571CCD"/>
    <w:rsid w:val="005742B4"/>
    <w:rsid w:val="00583CF0"/>
    <w:rsid w:val="005841E3"/>
    <w:rsid w:val="00587A11"/>
    <w:rsid w:val="005919D0"/>
    <w:rsid w:val="005946FD"/>
    <w:rsid w:val="00595958"/>
    <w:rsid w:val="005A0994"/>
    <w:rsid w:val="005A22FF"/>
    <w:rsid w:val="005A48C4"/>
    <w:rsid w:val="005B4745"/>
    <w:rsid w:val="005C0B71"/>
    <w:rsid w:val="005C1E21"/>
    <w:rsid w:val="005C4209"/>
    <w:rsid w:val="005C44D3"/>
    <w:rsid w:val="005C4D4D"/>
    <w:rsid w:val="005C5657"/>
    <w:rsid w:val="005D125C"/>
    <w:rsid w:val="005D1600"/>
    <w:rsid w:val="005D17B9"/>
    <w:rsid w:val="005D3533"/>
    <w:rsid w:val="005D4AAD"/>
    <w:rsid w:val="005E170E"/>
    <w:rsid w:val="005E1A40"/>
    <w:rsid w:val="005E3AC7"/>
    <w:rsid w:val="005E612B"/>
    <w:rsid w:val="005F3C7F"/>
    <w:rsid w:val="005F4898"/>
    <w:rsid w:val="005F48B3"/>
    <w:rsid w:val="005F49F2"/>
    <w:rsid w:val="005F6BA1"/>
    <w:rsid w:val="006059E0"/>
    <w:rsid w:val="00610ED7"/>
    <w:rsid w:val="006122C3"/>
    <w:rsid w:val="00615DB4"/>
    <w:rsid w:val="00620507"/>
    <w:rsid w:val="00621112"/>
    <w:rsid w:val="00623832"/>
    <w:rsid w:val="00631F93"/>
    <w:rsid w:val="00636515"/>
    <w:rsid w:val="0064033F"/>
    <w:rsid w:val="006437F0"/>
    <w:rsid w:val="00645934"/>
    <w:rsid w:val="00651EE3"/>
    <w:rsid w:val="006542F6"/>
    <w:rsid w:val="00655B3E"/>
    <w:rsid w:val="0066015F"/>
    <w:rsid w:val="00663C90"/>
    <w:rsid w:val="00665BF3"/>
    <w:rsid w:val="00667857"/>
    <w:rsid w:val="006707AF"/>
    <w:rsid w:val="00670E56"/>
    <w:rsid w:val="00673902"/>
    <w:rsid w:val="00674764"/>
    <w:rsid w:val="00677508"/>
    <w:rsid w:val="0068279F"/>
    <w:rsid w:val="00682853"/>
    <w:rsid w:val="00686183"/>
    <w:rsid w:val="00690530"/>
    <w:rsid w:val="00694971"/>
    <w:rsid w:val="006A3E96"/>
    <w:rsid w:val="006A466A"/>
    <w:rsid w:val="006A4AF7"/>
    <w:rsid w:val="006A5AB1"/>
    <w:rsid w:val="006C372F"/>
    <w:rsid w:val="006C3B9D"/>
    <w:rsid w:val="006C4C8F"/>
    <w:rsid w:val="006C579F"/>
    <w:rsid w:val="006D0FC7"/>
    <w:rsid w:val="006D1650"/>
    <w:rsid w:val="006D28FC"/>
    <w:rsid w:val="006E0590"/>
    <w:rsid w:val="006E1F58"/>
    <w:rsid w:val="006E6006"/>
    <w:rsid w:val="006E789E"/>
    <w:rsid w:val="006F354F"/>
    <w:rsid w:val="007002E4"/>
    <w:rsid w:val="00701BAC"/>
    <w:rsid w:val="00704864"/>
    <w:rsid w:val="00706961"/>
    <w:rsid w:val="007105DF"/>
    <w:rsid w:val="0071371A"/>
    <w:rsid w:val="00716F8F"/>
    <w:rsid w:val="0072089B"/>
    <w:rsid w:val="00721C80"/>
    <w:rsid w:val="00722DF7"/>
    <w:rsid w:val="007235C0"/>
    <w:rsid w:val="00724D35"/>
    <w:rsid w:val="00726909"/>
    <w:rsid w:val="0073312D"/>
    <w:rsid w:val="00736550"/>
    <w:rsid w:val="0074284E"/>
    <w:rsid w:val="0074711D"/>
    <w:rsid w:val="0075163B"/>
    <w:rsid w:val="00753430"/>
    <w:rsid w:val="00761F75"/>
    <w:rsid w:val="00767C0D"/>
    <w:rsid w:val="007754DE"/>
    <w:rsid w:val="007770EA"/>
    <w:rsid w:val="00782DEC"/>
    <w:rsid w:val="0078328F"/>
    <w:rsid w:val="00792973"/>
    <w:rsid w:val="00793296"/>
    <w:rsid w:val="007A19B7"/>
    <w:rsid w:val="007A459B"/>
    <w:rsid w:val="007A7168"/>
    <w:rsid w:val="007B5457"/>
    <w:rsid w:val="007B71D7"/>
    <w:rsid w:val="007B7D6E"/>
    <w:rsid w:val="007B7F55"/>
    <w:rsid w:val="007C2678"/>
    <w:rsid w:val="007C2EF6"/>
    <w:rsid w:val="007C32E2"/>
    <w:rsid w:val="007C383E"/>
    <w:rsid w:val="007C6B9D"/>
    <w:rsid w:val="007D2C7A"/>
    <w:rsid w:val="007D3C9C"/>
    <w:rsid w:val="007D3CBB"/>
    <w:rsid w:val="007D641F"/>
    <w:rsid w:val="007E1BE5"/>
    <w:rsid w:val="007E277A"/>
    <w:rsid w:val="007E3119"/>
    <w:rsid w:val="007F0EE1"/>
    <w:rsid w:val="007F282F"/>
    <w:rsid w:val="007F6D81"/>
    <w:rsid w:val="0080001D"/>
    <w:rsid w:val="0080122A"/>
    <w:rsid w:val="008031AD"/>
    <w:rsid w:val="008034E3"/>
    <w:rsid w:val="00804123"/>
    <w:rsid w:val="008051F3"/>
    <w:rsid w:val="008055A2"/>
    <w:rsid w:val="00816CB3"/>
    <w:rsid w:val="008179F1"/>
    <w:rsid w:val="00822518"/>
    <w:rsid w:val="00825FF8"/>
    <w:rsid w:val="0082750E"/>
    <w:rsid w:val="00827ABA"/>
    <w:rsid w:val="00830A22"/>
    <w:rsid w:val="00832565"/>
    <w:rsid w:val="00843C0D"/>
    <w:rsid w:val="00864134"/>
    <w:rsid w:val="008644C1"/>
    <w:rsid w:val="00864520"/>
    <w:rsid w:val="00872061"/>
    <w:rsid w:val="0087456B"/>
    <w:rsid w:val="00877885"/>
    <w:rsid w:val="00887A70"/>
    <w:rsid w:val="0089242F"/>
    <w:rsid w:val="00892656"/>
    <w:rsid w:val="008938A9"/>
    <w:rsid w:val="00893FEC"/>
    <w:rsid w:val="008A0910"/>
    <w:rsid w:val="008A0B2A"/>
    <w:rsid w:val="008A0D67"/>
    <w:rsid w:val="008A172C"/>
    <w:rsid w:val="008A1C77"/>
    <w:rsid w:val="008A236B"/>
    <w:rsid w:val="008A7947"/>
    <w:rsid w:val="008B0305"/>
    <w:rsid w:val="008B3633"/>
    <w:rsid w:val="008C2905"/>
    <w:rsid w:val="008C3790"/>
    <w:rsid w:val="008C3887"/>
    <w:rsid w:val="008C3997"/>
    <w:rsid w:val="008C5BD4"/>
    <w:rsid w:val="008D1A25"/>
    <w:rsid w:val="008D1AC9"/>
    <w:rsid w:val="008D2F3F"/>
    <w:rsid w:val="008E2843"/>
    <w:rsid w:val="008E2A03"/>
    <w:rsid w:val="008E4ED3"/>
    <w:rsid w:val="008E4F06"/>
    <w:rsid w:val="008E6B16"/>
    <w:rsid w:val="008F2763"/>
    <w:rsid w:val="008F3C01"/>
    <w:rsid w:val="008F7F37"/>
    <w:rsid w:val="00914F8B"/>
    <w:rsid w:val="00922234"/>
    <w:rsid w:val="00927A1B"/>
    <w:rsid w:val="00930693"/>
    <w:rsid w:val="0093074F"/>
    <w:rsid w:val="009362DA"/>
    <w:rsid w:val="00937157"/>
    <w:rsid w:val="00941216"/>
    <w:rsid w:val="00941445"/>
    <w:rsid w:val="00942A30"/>
    <w:rsid w:val="00947579"/>
    <w:rsid w:val="00952723"/>
    <w:rsid w:val="0095430E"/>
    <w:rsid w:val="00956449"/>
    <w:rsid w:val="00965C00"/>
    <w:rsid w:val="009704CB"/>
    <w:rsid w:val="00973E39"/>
    <w:rsid w:val="00975385"/>
    <w:rsid w:val="009770A1"/>
    <w:rsid w:val="00982587"/>
    <w:rsid w:val="00982713"/>
    <w:rsid w:val="00984D0E"/>
    <w:rsid w:val="00984D1E"/>
    <w:rsid w:val="00986FEB"/>
    <w:rsid w:val="0099133D"/>
    <w:rsid w:val="00995058"/>
    <w:rsid w:val="00995466"/>
    <w:rsid w:val="009A00A9"/>
    <w:rsid w:val="009A1C0A"/>
    <w:rsid w:val="009A2F7D"/>
    <w:rsid w:val="009A324A"/>
    <w:rsid w:val="009A545B"/>
    <w:rsid w:val="009A5C71"/>
    <w:rsid w:val="009A5E09"/>
    <w:rsid w:val="009B1669"/>
    <w:rsid w:val="009B3239"/>
    <w:rsid w:val="009C0EFC"/>
    <w:rsid w:val="009C3D4A"/>
    <w:rsid w:val="009C50D4"/>
    <w:rsid w:val="009C566F"/>
    <w:rsid w:val="009C57C9"/>
    <w:rsid w:val="009C5C99"/>
    <w:rsid w:val="009C696E"/>
    <w:rsid w:val="009D2B66"/>
    <w:rsid w:val="009D4DE2"/>
    <w:rsid w:val="009E64FF"/>
    <w:rsid w:val="009F2EDA"/>
    <w:rsid w:val="009F7B72"/>
    <w:rsid w:val="00A027DA"/>
    <w:rsid w:val="00A05223"/>
    <w:rsid w:val="00A0601D"/>
    <w:rsid w:val="00A1027A"/>
    <w:rsid w:val="00A12979"/>
    <w:rsid w:val="00A157FA"/>
    <w:rsid w:val="00A16E48"/>
    <w:rsid w:val="00A22FCF"/>
    <w:rsid w:val="00A30943"/>
    <w:rsid w:val="00A310D0"/>
    <w:rsid w:val="00A31409"/>
    <w:rsid w:val="00A32932"/>
    <w:rsid w:val="00A32ADC"/>
    <w:rsid w:val="00A337D7"/>
    <w:rsid w:val="00A37F31"/>
    <w:rsid w:val="00A42326"/>
    <w:rsid w:val="00A45826"/>
    <w:rsid w:val="00A50DCD"/>
    <w:rsid w:val="00A52859"/>
    <w:rsid w:val="00A53541"/>
    <w:rsid w:val="00A5451C"/>
    <w:rsid w:val="00A55620"/>
    <w:rsid w:val="00A63D17"/>
    <w:rsid w:val="00A65D1A"/>
    <w:rsid w:val="00A71C75"/>
    <w:rsid w:val="00A733BC"/>
    <w:rsid w:val="00A85F45"/>
    <w:rsid w:val="00A86E53"/>
    <w:rsid w:val="00A92C1C"/>
    <w:rsid w:val="00A94515"/>
    <w:rsid w:val="00AA1EF6"/>
    <w:rsid w:val="00AB0BA5"/>
    <w:rsid w:val="00AC35EB"/>
    <w:rsid w:val="00AC4D11"/>
    <w:rsid w:val="00AC7234"/>
    <w:rsid w:val="00AD07A3"/>
    <w:rsid w:val="00AE6F7C"/>
    <w:rsid w:val="00AF0E69"/>
    <w:rsid w:val="00AF1A71"/>
    <w:rsid w:val="00B00687"/>
    <w:rsid w:val="00B01749"/>
    <w:rsid w:val="00B02FD9"/>
    <w:rsid w:val="00B038D5"/>
    <w:rsid w:val="00B06150"/>
    <w:rsid w:val="00B07332"/>
    <w:rsid w:val="00B07A62"/>
    <w:rsid w:val="00B14F7C"/>
    <w:rsid w:val="00B1506C"/>
    <w:rsid w:val="00B16C4A"/>
    <w:rsid w:val="00B22DE6"/>
    <w:rsid w:val="00B27E18"/>
    <w:rsid w:val="00B40FEE"/>
    <w:rsid w:val="00B55E8B"/>
    <w:rsid w:val="00B62B35"/>
    <w:rsid w:val="00B6414F"/>
    <w:rsid w:val="00B651AD"/>
    <w:rsid w:val="00B65364"/>
    <w:rsid w:val="00B72884"/>
    <w:rsid w:val="00B817CE"/>
    <w:rsid w:val="00B82B50"/>
    <w:rsid w:val="00B9622F"/>
    <w:rsid w:val="00BA18DB"/>
    <w:rsid w:val="00BA28DF"/>
    <w:rsid w:val="00BA3685"/>
    <w:rsid w:val="00BB21EB"/>
    <w:rsid w:val="00BC0748"/>
    <w:rsid w:val="00BD112C"/>
    <w:rsid w:val="00BD3608"/>
    <w:rsid w:val="00BD641D"/>
    <w:rsid w:val="00BD707B"/>
    <w:rsid w:val="00BD71AB"/>
    <w:rsid w:val="00BE2F53"/>
    <w:rsid w:val="00BE75A2"/>
    <w:rsid w:val="00BF20E6"/>
    <w:rsid w:val="00BF4525"/>
    <w:rsid w:val="00BF6080"/>
    <w:rsid w:val="00BF72FC"/>
    <w:rsid w:val="00C05336"/>
    <w:rsid w:val="00C1036E"/>
    <w:rsid w:val="00C116CB"/>
    <w:rsid w:val="00C20EFE"/>
    <w:rsid w:val="00C23D4D"/>
    <w:rsid w:val="00C25741"/>
    <w:rsid w:val="00C30BA7"/>
    <w:rsid w:val="00C40D8D"/>
    <w:rsid w:val="00C44DAA"/>
    <w:rsid w:val="00C4741F"/>
    <w:rsid w:val="00C4751B"/>
    <w:rsid w:val="00C51DE8"/>
    <w:rsid w:val="00C54A6C"/>
    <w:rsid w:val="00C55159"/>
    <w:rsid w:val="00C55EEB"/>
    <w:rsid w:val="00C60556"/>
    <w:rsid w:val="00C64322"/>
    <w:rsid w:val="00C64D92"/>
    <w:rsid w:val="00C67DD8"/>
    <w:rsid w:val="00C7602F"/>
    <w:rsid w:val="00C80983"/>
    <w:rsid w:val="00C85718"/>
    <w:rsid w:val="00C86BBC"/>
    <w:rsid w:val="00C9273A"/>
    <w:rsid w:val="00C92F09"/>
    <w:rsid w:val="00C9432C"/>
    <w:rsid w:val="00C9532C"/>
    <w:rsid w:val="00C96D01"/>
    <w:rsid w:val="00C97465"/>
    <w:rsid w:val="00CA0269"/>
    <w:rsid w:val="00CA0DE7"/>
    <w:rsid w:val="00CA2CF9"/>
    <w:rsid w:val="00CA3A28"/>
    <w:rsid w:val="00CA49A1"/>
    <w:rsid w:val="00CB0AA9"/>
    <w:rsid w:val="00CC07C7"/>
    <w:rsid w:val="00CC3C6E"/>
    <w:rsid w:val="00CC4BD1"/>
    <w:rsid w:val="00CC68CA"/>
    <w:rsid w:val="00CD3BFD"/>
    <w:rsid w:val="00CE5058"/>
    <w:rsid w:val="00CE6F75"/>
    <w:rsid w:val="00CE7DE3"/>
    <w:rsid w:val="00CE7E07"/>
    <w:rsid w:val="00CF1C6C"/>
    <w:rsid w:val="00CF4EF4"/>
    <w:rsid w:val="00D10D45"/>
    <w:rsid w:val="00D11A75"/>
    <w:rsid w:val="00D11C66"/>
    <w:rsid w:val="00D122A3"/>
    <w:rsid w:val="00D12ECD"/>
    <w:rsid w:val="00D138CC"/>
    <w:rsid w:val="00D14EBE"/>
    <w:rsid w:val="00D21072"/>
    <w:rsid w:val="00D23B78"/>
    <w:rsid w:val="00D251E2"/>
    <w:rsid w:val="00D2553C"/>
    <w:rsid w:val="00D26711"/>
    <w:rsid w:val="00D27B02"/>
    <w:rsid w:val="00D377E6"/>
    <w:rsid w:val="00D43D33"/>
    <w:rsid w:val="00D44EE1"/>
    <w:rsid w:val="00D45604"/>
    <w:rsid w:val="00D459AD"/>
    <w:rsid w:val="00D5059D"/>
    <w:rsid w:val="00D51E5D"/>
    <w:rsid w:val="00D5379F"/>
    <w:rsid w:val="00D55761"/>
    <w:rsid w:val="00D56B17"/>
    <w:rsid w:val="00D622E0"/>
    <w:rsid w:val="00D629AD"/>
    <w:rsid w:val="00D6659A"/>
    <w:rsid w:val="00D6711D"/>
    <w:rsid w:val="00D67537"/>
    <w:rsid w:val="00D80008"/>
    <w:rsid w:val="00D8146E"/>
    <w:rsid w:val="00D84AB8"/>
    <w:rsid w:val="00DA6997"/>
    <w:rsid w:val="00DB0190"/>
    <w:rsid w:val="00DD16D2"/>
    <w:rsid w:val="00DD2B5E"/>
    <w:rsid w:val="00DD4B1E"/>
    <w:rsid w:val="00DE1BD5"/>
    <w:rsid w:val="00DE278A"/>
    <w:rsid w:val="00DE711C"/>
    <w:rsid w:val="00DF374B"/>
    <w:rsid w:val="00DF3C0B"/>
    <w:rsid w:val="00DF6FF2"/>
    <w:rsid w:val="00E023B5"/>
    <w:rsid w:val="00E1238B"/>
    <w:rsid w:val="00E127F3"/>
    <w:rsid w:val="00E1406B"/>
    <w:rsid w:val="00E147A3"/>
    <w:rsid w:val="00E15344"/>
    <w:rsid w:val="00E16376"/>
    <w:rsid w:val="00E17585"/>
    <w:rsid w:val="00E2537C"/>
    <w:rsid w:val="00E269E8"/>
    <w:rsid w:val="00E26AFB"/>
    <w:rsid w:val="00E330EF"/>
    <w:rsid w:val="00E340D0"/>
    <w:rsid w:val="00E44C79"/>
    <w:rsid w:val="00E452CA"/>
    <w:rsid w:val="00E47810"/>
    <w:rsid w:val="00E50963"/>
    <w:rsid w:val="00E5169A"/>
    <w:rsid w:val="00E56B06"/>
    <w:rsid w:val="00E56D15"/>
    <w:rsid w:val="00E630D5"/>
    <w:rsid w:val="00E66654"/>
    <w:rsid w:val="00E70DEB"/>
    <w:rsid w:val="00E73107"/>
    <w:rsid w:val="00E7315C"/>
    <w:rsid w:val="00E8032D"/>
    <w:rsid w:val="00E8541C"/>
    <w:rsid w:val="00E854FB"/>
    <w:rsid w:val="00E86928"/>
    <w:rsid w:val="00E922AD"/>
    <w:rsid w:val="00E92A37"/>
    <w:rsid w:val="00E958BD"/>
    <w:rsid w:val="00EA368C"/>
    <w:rsid w:val="00EB1353"/>
    <w:rsid w:val="00EB1606"/>
    <w:rsid w:val="00EB4DF2"/>
    <w:rsid w:val="00EB4F53"/>
    <w:rsid w:val="00EB5832"/>
    <w:rsid w:val="00EB6EBF"/>
    <w:rsid w:val="00EC051F"/>
    <w:rsid w:val="00EC1DB2"/>
    <w:rsid w:val="00EC5FDA"/>
    <w:rsid w:val="00ED2798"/>
    <w:rsid w:val="00ED55CC"/>
    <w:rsid w:val="00ED6CA0"/>
    <w:rsid w:val="00EE0510"/>
    <w:rsid w:val="00EE52E3"/>
    <w:rsid w:val="00EE6712"/>
    <w:rsid w:val="00EF0CE2"/>
    <w:rsid w:val="00EF65BE"/>
    <w:rsid w:val="00EF7A28"/>
    <w:rsid w:val="00F021D3"/>
    <w:rsid w:val="00F120B2"/>
    <w:rsid w:val="00F1405C"/>
    <w:rsid w:val="00F16D06"/>
    <w:rsid w:val="00F233E6"/>
    <w:rsid w:val="00F321E6"/>
    <w:rsid w:val="00F34EC8"/>
    <w:rsid w:val="00F379A2"/>
    <w:rsid w:val="00F4050C"/>
    <w:rsid w:val="00F41468"/>
    <w:rsid w:val="00F41F76"/>
    <w:rsid w:val="00F44060"/>
    <w:rsid w:val="00F44F9D"/>
    <w:rsid w:val="00F46623"/>
    <w:rsid w:val="00F47DC8"/>
    <w:rsid w:val="00F50B4D"/>
    <w:rsid w:val="00F51578"/>
    <w:rsid w:val="00F52409"/>
    <w:rsid w:val="00F52E87"/>
    <w:rsid w:val="00F57C36"/>
    <w:rsid w:val="00F6024E"/>
    <w:rsid w:val="00F61769"/>
    <w:rsid w:val="00F66920"/>
    <w:rsid w:val="00F702DD"/>
    <w:rsid w:val="00F71081"/>
    <w:rsid w:val="00F71E09"/>
    <w:rsid w:val="00F73726"/>
    <w:rsid w:val="00F73760"/>
    <w:rsid w:val="00F75F18"/>
    <w:rsid w:val="00F821C2"/>
    <w:rsid w:val="00F82370"/>
    <w:rsid w:val="00F85302"/>
    <w:rsid w:val="00F85FA6"/>
    <w:rsid w:val="00F87A42"/>
    <w:rsid w:val="00F87CCF"/>
    <w:rsid w:val="00F94468"/>
    <w:rsid w:val="00F95EE8"/>
    <w:rsid w:val="00F97C78"/>
    <w:rsid w:val="00FA74CC"/>
    <w:rsid w:val="00FB0EF2"/>
    <w:rsid w:val="00FB4CDA"/>
    <w:rsid w:val="00FB661D"/>
    <w:rsid w:val="00FC57CE"/>
    <w:rsid w:val="00FC76B4"/>
    <w:rsid w:val="00FC7765"/>
    <w:rsid w:val="00FD6584"/>
    <w:rsid w:val="00FE1147"/>
    <w:rsid w:val="00FE17B3"/>
    <w:rsid w:val="00FE3190"/>
    <w:rsid w:val="00FE4A41"/>
    <w:rsid w:val="00FE51B9"/>
    <w:rsid w:val="00FE7071"/>
    <w:rsid w:val="00FF4D1E"/>
    <w:rsid w:val="00FF4EC9"/>
    <w:rsid w:val="00FF624A"/>
    <w:rsid w:val="00FF6599"/>
    <w:rsid w:val="00FF7330"/>
    <w:rsid w:val="01513D5A"/>
    <w:rsid w:val="2187DC39"/>
    <w:rsid w:val="2D36E52E"/>
    <w:rsid w:val="3B079CC6"/>
    <w:rsid w:val="3EE6ED50"/>
    <w:rsid w:val="4172E42B"/>
    <w:rsid w:val="490FED44"/>
    <w:rsid w:val="59669489"/>
    <w:rsid w:val="5EEA00A0"/>
    <w:rsid w:val="64F16651"/>
    <w:rsid w:val="6BC754B8"/>
    <w:rsid w:val="7FC2D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CE339"/>
  <w15:chartTrackingRefBased/>
  <w15:docId w15:val="{CE74CE5A-3D64-4FC7-8A21-3AAD9800E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B41"/>
    <w:pPr>
      <w:ind w:firstLine="0"/>
    </w:pPr>
  </w:style>
  <w:style w:type="paragraph" w:styleId="Heading1">
    <w:name w:val="heading 1"/>
    <w:aliases w:val="Chapter Headings"/>
    <w:basedOn w:val="Normal"/>
    <w:next w:val="Normal"/>
    <w:link w:val="Heading1Char"/>
    <w:uiPriority w:val="9"/>
    <w:rsid w:val="00A52859"/>
    <w:pPr>
      <w:keepNext/>
      <w:keepLines/>
      <w:spacing w:before="240"/>
      <w:jc w:val="center"/>
      <w:outlineLvl w:val="0"/>
    </w:pPr>
    <w:rPr>
      <w:rFonts w:eastAsiaTheme="majorEastAsia" w:cstheme="majorBidi"/>
      <w:b/>
      <w:caps/>
      <w:szCs w:val="32"/>
    </w:rPr>
  </w:style>
  <w:style w:type="paragraph" w:styleId="Heading2">
    <w:name w:val="heading 2"/>
    <w:aliases w:val="Level 1,Level 1 Heading"/>
    <w:basedOn w:val="Normal"/>
    <w:next w:val="Normal"/>
    <w:link w:val="Heading2Char"/>
    <w:uiPriority w:val="9"/>
    <w:unhideWhenUsed/>
    <w:qFormat/>
    <w:rsid w:val="00A310D0"/>
    <w:pPr>
      <w:keepNext/>
      <w:keepLines/>
      <w:jc w:val="center"/>
      <w:outlineLvl w:val="1"/>
    </w:pPr>
    <w:rPr>
      <w:rFonts w:eastAsiaTheme="majorEastAsia" w:cstheme="majorBidi"/>
      <w:b/>
      <w:szCs w:val="26"/>
    </w:rPr>
  </w:style>
  <w:style w:type="paragraph" w:styleId="Heading3">
    <w:name w:val="heading 3"/>
    <w:aliases w:val="Level 2"/>
    <w:basedOn w:val="Normal"/>
    <w:next w:val="Normal"/>
    <w:link w:val="Heading3Char"/>
    <w:uiPriority w:val="9"/>
    <w:unhideWhenUsed/>
    <w:qFormat/>
    <w:rsid w:val="00252C34"/>
    <w:pPr>
      <w:keepNext/>
      <w:keepLines/>
      <w:spacing w:before="40"/>
      <w:outlineLvl w:val="2"/>
    </w:pPr>
    <w:rPr>
      <w:rFonts w:eastAsiaTheme="majorEastAsia" w:cstheme="majorBidi"/>
      <w:b/>
    </w:rPr>
  </w:style>
  <w:style w:type="paragraph" w:styleId="Heading4">
    <w:name w:val="heading 4"/>
    <w:aliases w:val="Level 3"/>
    <w:basedOn w:val="Normal"/>
    <w:next w:val="Normal"/>
    <w:link w:val="Heading4Char"/>
    <w:uiPriority w:val="9"/>
    <w:unhideWhenUsed/>
    <w:qFormat/>
    <w:rsid w:val="004E020E"/>
    <w:pPr>
      <w:keepNext/>
      <w:keepLines/>
      <w:outlineLvl w:val="3"/>
    </w:pPr>
    <w:rPr>
      <w:rFonts w:eastAsiaTheme="majorEastAsia" w:cstheme="majorBidi"/>
      <w:b/>
      <w:i/>
      <w:iCs/>
    </w:rPr>
  </w:style>
  <w:style w:type="paragraph" w:styleId="Heading5">
    <w:name w:val="heading 5"/>
    <w:aliases w:val="Level 4"/>
    <w:basedOn w:val="Normal"/>
    <w:next w:val="Normal"/>
    <w:link w:val="Heading5Char"/>
    <w:uiPriority w:val="9"/>
    <w:unhideWhenUsed/>
    <w:rsid w:val="00351935"/>
    <w:pPr>
      <w:keepNext/>
      <w:keepLines/>
      <w:ind w:firstLine="720"/>
      <w:outlineLvl w:val="4"/>
    </w:pPr>
    <w:rPr>
      <w:rFonts w:eastAsiaTheme="majorEastAsia" w:cstheme="majorBidi"/>
      <w:b/>
    </w:rPr>
  </w:style>
  <w:style w:type="paragraph" w:styleId="Heading6">
    <w:name w:val="heading 6"/>
    <w:aliases w:val="Level 5"/>
    <w:basedOn w:val="Normal"/>
    <w:next w:val="Normal"/>
    <w:link w:val="Heading6Char"/>
    <w:uiPriority w:val="9"/>
    <w:unhideWhenUsed/>
    <w:rsid w:val="00351935"/>
    <w:pPr>
      <w:keepNext/>
      <w:keepLines/>
      <w:ind w:firstLine="720"/>
      <w:outlineLvl w:val="5"/>
    </w:pPr>
    <w:rPr>
      <w:rFonts w:eastAsiaTheme="majorEastAsia" w:cstheme="majorBidi"/>
      <w:b/>
      <w:i/>
    </w:rPr>
  </w:style>
  <w:style w:type="paragraph" w:styleId="Heading7">
    <w:name w:val="heading 7"/>
    <w:aliases w:val="Level 6"/>
    <w:basedOn w:val="Normal"/>
    <w:next w:val="Normal"/>
    <w:link w:val="Heading7Char"/>
    <w:uiPriority w:val="9"/>
    <w:semiHidden/>
    <w:unhideWhenUsed/>
    <w:rsid w:val="00351935"/>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41D"/>
    <w:pPr>
      <w:tabs>
        <w:tab w:val="center" w:pos="4680"/>
        <w:tab w:val="right" w:pos="9360"/>
      </w:tabs>
    </w:pPr>
  </w:style>
  <w:style w:type="character" w:customStyle="1" w:styleId="HeaderChar">
    <w:name w:val="Header Char"/>
    <w:basedOn w:val="DefaultParagraphFont"/>
    <w:link w:val="Header"/>
    <w:uiPriority w:val="99"/>
    <w:rsid w:val="00BD641D"/>
    <w:rPr>
      <w:rFonts w:ascii="Times New Roman" w:hAnsi="Times New Roman" w:cs="Times New Roman"/>
      <w:sz w:val="24"/>
      <w:szCs w:val="24"/>
    </w:rPr>
  </w:style>
  <w:style w:type="paragraph" w:styleId="Footer">
    <w:name w:val="footer"/>
    <w:basedOn w:val="Normal"/>
    <w:link w:val="FooterChar"/>
    <w:uiPriority w:val="99"/>
    <w:unhideWhenUsed/>
    <w:rsid w:val="00BD641D"/>
    <w:pPr>
      <w:tabs>
        <w:tab w:val="center" w:pos="4680"/>
        <w:tab w:val="right" w:pos="9360"/>
      </w:tabs>
    </w:pPr>
  </w:style>
  <w:style w:type="character" w:customStyle="1" w:styleId="FooterChar">
    <w:name w:val="Footer Char"/>
    <w:basedOn w:val="DefaultParagraphFont"/>
    <w:link w:val="Footer"/>
    <w:uiPriority w:val="99"/>
    <w:rsid w:val="00BD641D"/>
    <w:rPr>
      <w:rFonts w:ascii="Times New Roman" w:hAnsi="Times New Roman" w:cs="Times New Roman"/>
      <w:sz w:val="24"/>
      <w:szCs w:val="24"/>
    </w:rPr>
  </w:style>
  <w:style w:type="character" w:customStyle="1" w:styleId="Heading1Char">
    <w:name w:val="Heading 1 Char"/>
    <w:aliases w:val="Chapter Headings Char"/>
    <w:basedOn w:val="DefaultParagraphFont"/>
    <w:link w:val="Heading1"/>
    <w:uiPriority w:val="9"/>
    <w:rsid w:val="00A52859"/>
    <w:rPr>
      <w:rFonts w:eastAsiaTheme="majorEastAsia" w:cstheme="majorBidi"/>
      <w:b/>
      <w:caps/>
      <w:szCs w:val="32"/>
    </w:rPr>
  </w:style>
  <w:style w:type="character" w:customStyle="1" w:styleId="Heading2Char">
    <w:name w:val="Heading 2 Char"/>
    <w:aliases w:val="Level 1 Char,Level 1 Heading Char"/>
    <w:basedOn w:val="DefaultParagraphFont"/>
    <w:link w:val="Heading2"/>
    <w:uiPriority w:val="9"/>
    <w:rsid w:val="00A310D0"/>
    <w:rPr>
      <w:rFonts w:eastAsiaTheme="majorEastAsia" w:cstheme="majorBidi"/>
      <w:b/>
      <w:szCs w:val="26"/>
    </w:rPr>
  </w:style>
  <w:style w:type="character" w:customStyle="1" w:styleId="Heading3Char">
    <w:name w:val="Heading 3 Char"/>
    <w:aliases w:val="Level 2 Char"/>
    <w:basedOn w:val="DefaultParagraphFont"/>
    <w:link w:val="Heading3"/>
    <w:uiPriority w:val="9"/>
    <w:rsid w:val="00252C34"/>
    <w:rPr>
      <w:rFonts w:ascii="Times New Roman" w:eastAsiaTheme="majorEastAsia" w:hAnsi="Times New Roman" w:cstheme="majorBidi"/>
      <w:b/>
      <w:sz w:val="24"/>
      <w:szCs w:val="24"/>
    </w:rPr>
  </w:style>
  <w:style w:type="character" w:customStyle="1" w:styleId="Heading4Char">
    <w:name w:val="Heading 4 Char"/>
    <w:aliases w:val="Level 3 Char"/>
    <w:basedOn w:val="DefaultParagraphFont"/>
    <w:link w:val="Heading4"/>
    <w:uiPriority w:val="9"/>
    <w:rsid w:val="004E020E"/>
    <w:rPr>
      <w:rFonts w:eastAsiaTheme="majorEastAsia" w:cstheme="majorBidi"/>
      <w:b/>
      <w:i/>
      <w:iCs/>
    </w:rPr>
  </w:style>
  <w:style w:type="character" w:customStyle="1" w:styleId="Heading5Char">
    <w:name w:val="Heading 5 Char"/>
    <w:aliases w:val="Level 4 Char"/>
    <w:basedOn w:val="DefaultParagraphFont"/>
    <w:link w:val="Heading5"/>
    <w:uiPriority w:val="9"/>
    <w:rsid w:val="00351935"/>
    <w:rPr>
      <w:rFonts w:eastAsiaTheme="majorEastAsia" w:cstheme="majorBidi"/>
      <w:b/>
    </w:rPr>
  </w:style>
  <w:style w:type="character" w:customStyle="1" w:styleId="Heading6Char">
    <w:name w:val="Heading 6 Char"/>
    <w:aliases w:val="Level 5 Char"/>
    <w:basedOn w:val="DefaultParagraphFont"/>
    <w:link w:val="Heading6"/>
    <w:uiPriority w:val="9"/>
    <w:rsid w:val="00351935"/>
    <w:rPr>
      <w:rFonts w:eastAsiaTheme="majorEastAsia" w:cstheme="majorBidi"/>
      <w:b/>
      <w:i/>
    </w:rPr>
  </w:style>
  <w:style w:type="character" w:styleId="Hyperlink">
    <w:name w:val="Hyperlink"/>
    <w:basedOn w:val="DefaultParagraphFont"/>
    <w:uiPriority w:val="99"/>
    <w:unhideWhenUsed/>
    <w:rsid w:val="00FE7071"/>
    <w:rPr>
      <w:color w:val="0563C1" w:themeColor="hyperlink"/>
      <w:u w:val="single"/>
    </w:rPr>
  </w:style>
  <w:style w:type="paragraph" w:styleId="TOC2">
    <w:name w:val="toc 2"/>
    <w:basedOn w:val="Normal"/>
    <w:next w:val="Normal"/>
    <w:autoRedefine/>
    <w:uiPriority w:val="39"/>
    <w:unhideWhenUsed/>
    <w:rsid w:val="00FE7071"/>
  </w:style>
  <w:style w:type="paragraph" w:styleId="TOC1">
    <w:name w:val="toc 1"/>
    <w:basedOn w:val="Normal"/>
    <w:next w:val="Normal"/>
    <w:autoRedefine/>
    <w:uiPriority w:val="39"/>
    <w:unhideWhenUsed/>
    <w:rsid w:val="003D6363"/>
  </w:style>
  <w:style w:type="paragraph" w:styleId="TOC3">
    <w:name w:val="toc 3"/>
    <w:basedOn w:val="Normal"/>
    <w:next w:val="Normal"/>
    <w:autoRedefine/>
    <w:uiPriority w:val="39"/>
    <w:unhideWhenUsed/>
    <w:rsid w:val="00FE7071"/>
    <w:pPr>
      <w:ind w:left="475"/>
    </w:pPr>
  </w:style>
  <w:style w:type="paragraph" w:styleId="TOC4">
    <w:name w:val="toc 4"/>
    <w:basedOn w:val="Normal"/>
    <w:next w:val="Normal"/>
    <w:autoRedefine/>
    <w:uiPriority w:val="39"/>
    <w:unhideWhenUsed/>
    <w:rsid w:val="00FE7071"/>
    <w:pPr>
      <w:ind w:left="720"/>
    </w:pPr>
  </w:style>
  <w:style w:type="paragraph" w:styleId="TOC5">
    <w:name w:val="toc 5"/>
    <w:basedOn w:val="Normal"/>
    <w:next w:val="Normal"/>
    <w:autoRedefine/>
    <w:uiPriority w:val="39"/>
    <w:unhideWhenUsed/>
    <w:rsid w:val="00FE7071"/>
    <w:pPr>
      <w:ind w:left="965"/>
    </w:pPr>
  </w:style>
  <w:style w:type="paragraph" w:styleId="TOC6">
    <w:name w:val="toc 6"/>
    <w:basedOn w:val="Normal"/>
    <w:next w:val="Normal"/>
    <w:autoRedefine/>
    <w:uiPriority w:val="39"/>
    <w:unhideWhenUsed/>
    <w:rsid w:val="00FE7071"/>
    <w:pPr>
      <w:ind w:left="1195"/>
    </w:pPr>
  </w:style>
  <w:style w:type="table" w:styleId="PlainTable2">
    <w:name w:val="Plain Table 2"/>
    <w:basedOn w:val="TableNormal"/>
    <w:uiPriority w:val="42"/>
    <w:rsid w:val="00431AD8"/>
    <w:pPr>
      <w:spacing w:line="240" w:lineRule="auto"/>
      <w:ind w:firstLine="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aption">
    <w:name w:val="caption"/>
    <w:basedOn w:val="Normal"/>
    <w:next w:val="Normal"/>
    <w:uiPriority w:val="35"/>
    <w:unhideWhenUsed/>
    <w:rsid w:val="00431AD8"/>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49773B"/>
    <w:pPr>
      <w:ind w:left="480" w:hanging="480"/>
    </w:pPr>
    <w:rPr>
      <w:rFonts w:cstheme="minorHAnsi"/>
      <w:szCs w:val="20"/>
    </w:rPr>
  </w:style>
  <w:style w:type="character" w:styleId="CommentReference">
    <w:name w:val="annotation reference"/>
    <w:basedOn w:val="DefaultParagraphFont"/>
    <w:uiPriority w:val="99"/>
    <w:semiHidden/>
    <w:unhideWhenUsed/>
    <w:rsid w:val="00CA0DE7"/>
    <w:rPr>
      <w:sz w:val="16"/>
      <w:szCs w:val="16"/>
    </w:rPr>
  </w:style>
  <w:style w:type="paragraph" w:styleId="CommentText">
    <w:name w:val="annotation text"/>
    <w:basedOn w:val="Normal"/>
    <w:link w:val="CommentTextChar"/>
    <w:uiPriority w:val="99"/>
    <w:unhideWhenUsed/>
    <w:rsid w:val="00CA0DE7"/>
    <w:pPr>
      <w:spacing w:line="240" w:lineRule="auto"/>
    </w:pPr>
    <w:rPr>
      <w:sz w:val="20"/>
      <w:szCs w:val="20"/>
    </w:rPr>
  </w:style>
  <w:style w:type="character" w:customStyle="1" w:styleId="CommentTextChar">
    <w:name w:val="Comment Text Char"/>
    <w:basedOn w:val="DefaultParagraphFont"/>
    <w:link w:val="CommentText"/>
    <w:uiPriority w:val="99"/>
    <w:rsid w:val="00CA0DE7"/>
    <w:rPr>
      <w:sz w:val="20"/>
      <w:szCs w:val="20"/>
    </w:rPr>
  </w:style>
  <w:style w:type="paragraph" w:styleId="CommentSubject">
    <w:name w:val="annotation subject"/>
    <w:basedOn w:val="CommentText"/>
    <w:next w:val="CommentText"/>
    <w:link w:val="CommentSubjectChar"/>
    <w:uiPriority w:val="99"/>
    <w:semiHidden/>
    <w:unhideWhenUsed/>
    <w:rsid w:val="00CA0DE7"/>
    <w:rPr>
      <w:b/>
      <w:bCs/>
    </w:rPr>
  </w:style>
  <w:style w:type="character" w:customStyle="1" w:styleId="CommentSubjectChar">
    <w:name w:val="Comment Subject Char"/>
    <w:basedOn w:val="CommentTextChar"/>
    <w:link w:val="CommentSubject"/>
    <w:uiPriority w:val="99"/>
    <w:semiHidden/>
    <w:rsid w:val="00CA0DE7"/>
    <w:rPr>
      <w:b/>
      <w:bCs/>
      <w:sz w:val="20"/>
      <w:szCs w:val="20"/>
    </w:rPr>
  </w:style>
  <w:style w:type="paragraph" w:styleId="BalloonText">
    <w:name w:val="Balloon Text"/>
    <w:basedOn w:val="Normal"/>
    <w:link w:val="BalloonTextChar"/>
    <w:uiPriority w:val="99"/>
    <w:semiHidden/>
    <w:unhideWhenUsed/>
    <w:rsid w:val="00CA0DE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DE7"/>
    <w:rPr>
      <w:rFonts w:ascii="Segoe UI" w:hAnsi="Segoe UI" w:cs="Segoe UI"/>
      <w:sz w:val="18"/>
      <w:szCs w:val="18"/>
    </w:rPr>
  </w:style>
  <w:style w:type="character" w:customStyle="1" w:styleId="Heading7Char">
    <w:name w:val="Heading 7 Char"/>
    <w:aliases w:val="Level 6 Char"/>
    <w:basedOn w:val="DefaultParagraphFont"/>
    <w:link w:val="Heading7"/>
    <w:uiPriority w:val="9"/>
    <w:semiHidden/>
    <w:rsid w:val="00351935"/>
    <w:rPr>
      <w:rFonts w:asciiTheme="majorHAnsi" w:eastAsiaTheme="majorEastAsia" w:hAnsiTheme="majorHAnsi" w:cstheme="majorBidi"/>
      <w:i/>
      <w:iCs/>
      <w:color w:val="1F3763" w:themeColor="accent1" w:themeShade="7F"/>
    </w:rPr>
  </w:style>
  <w:style w:type="paragraph" w:customStyle="1" w:styleId="Level42">
    <w:name w:val="Level 4 (2)"/>
    <w:basedOn w:val="Normal"/>
    <w:link w:val="Level42Char"/>
    <w:rsid w:val="006C4C8F"/>
    <w:pPr>
      <w:ind w:firstLine="720"/>
      <w:jc w:val="both"/>
    </w:pPr>
  </w:style>
  <w:style w:type="character" w:customStyle="1" w:styleId="Level42Char">
    <w:name w:val="Level 4 (2) Char"/>
    <w:basedOn w:val="DefaultParagraphFont"/>
    <w:link w:val="Level42"/>
    <w:rsid w:val="006C4C8F"/>
  </w:style>
  <w:style w:type="paragraph" w:styleId="TOCHeading">
    <w:name w:val="TOC Heading"/>
    <w:basedOn w:val="Heading1"/>
    <w:next w:val="Normal"/>
    <w:uiPriority w:val="39"/>
    <w:unhideWhenUsed/>
    <w:rsid w:val="00792973"/>
    <w:pPr>
      <w:spacing w:line="259" w:lineRule="auto"/>
      <w:jc w:val="left"/>
      <w:outlineLvl w:val="9"/>
    </w:pPr>
    <w:rPr>
      <w:rFonts w:asciiTheme="majorHAnsi" w:hAnsiTheme="majorHAnsi"/>
      <w:caps w:val="0"/>
      <w:color w:val="2F5496" w:themeColor="accent1" w:themeShade="BF"/>
      <w:sz w:val="32"/>
    </w:rPr>
  </w:style>
  <w:style w:type="paragraph" w:customStyle="1" w:styleId="NormalAPA">
    <w:name w:val="Normal APA"/>
    <w:basedOn w:val="Normal"/>
    <w:uiPriority w:val="1"/>
    <w:rsid w:val="00235867"/>
    <w:pPr>
      <w:ind w:firstLine="720"/>
    </w:pPr>
    <w:rPr>
      <w:rFonts w:cstheme="minorBidi"/>
      <w:szCs w:val="22"/>
    </w:rPr>
  </w:style>
  <w:style w:type="paragraph" w:customStyle="1" w:styleId="BodyAAA">
    <w:name w:val="Body A A A"/>
    <w:rsid w:val="003C1CCA"/>
    <w:pPr>
      <w:pBdr>
        <w:top w:val="nil"/>
        <w:left w:val="nil"/>
        <w:bottom w:val="nil"/>
        <w:right w:val="nil"/>
        <w:between w:val="nil"/>
        <w:bar w:val="nil"/>
      </w:pBdr>
      <w:spacing w:line="240" w:lineRule="auto"/>
      <w:ind w:firstLine="0"/>
    </w:pPr>
    <w:rPr>
      <w:rFonts w:ascii="Helvetica" w:eastAsia="Helvetica" w:hAnsi="Helvetica" w:cs="Helvetica"/>
      <w:color w:val="000000"/>
      <w:u w:color="000000"/>
      <w:bdr w:val="nil"/>
    </w:rPr>
  </w:style>
  <w:style w:type="paragraph" w:customStyle="1" w:styleId="ReferenceEntries">
    <w:name w:val="Reference Entries"/>
    <w:basedOn w:val="Normal"/>
    <w:uiPriority w:val="1"/>
    <w:qFormat/>
    <w:rsid w:val="00526B46"/>
    <w:pPr>
      <w:ind w:left="720" w:hanging="720"/>
    </w:pPr>
    <w:rPr>
      <w:szCs w:val="22"/>
    </w:rPr>
  </w:style>
  <w:style w:type="character" w:styleId="PlaceholderText">
    <w:name w:val="Placeholder Text"/>
    <w:basedOn w:val="DefaultParagraphFont"/>
    <w:uiPriority w:val="99"/>
    <w:semiHidden/>
    <w:rsid w:val="00701BAC"/>
    <w:rPr>
      <w:color w:val="808080"/>
    </w:rPr>
  </w:style>
  <w:style w:type="paragraph" w:styleId="ListParagraph">
    <w:name w:val="List Paragraph"/>
    <w:basedOn w:val="Normal"/>
    <w:uiPriority w:val="34"/>
    <w:rsid w:val="002449A3"/>
    <w:pPr>
      <w:ind w:left="720"/>
      <w:contextualSpacing/>
    </w:pPr>
  </w:style>
  <w:style w:type="paragraph" w:styleId="FootnoteText">
    <w:name w:val="footnote text"/>
    <w:basedOn w:val="Normal"/>
    <w:link w:val="FootnoteTextChar"/>
    <w:uiPriority w:val="99"/>
    <w:semiHidden/>
    <w:unhideWhenUsed/>
    <w:rsid w:val="00C9432C"/>
    <w:pPr>
      <w:spacing w:line="240" w:lineRule="auto"/>
    </w:pPr>
    <w:rPr>
      <w:sz w:val="20"/>
      <w:szCs w:val="20"/>
    </w:rPr>
  </w:style>
  <w:style w:type="character" w:customStyle="1" w:styleId="FootnoteTextChar">
    <w:name w:val="Footnote Text Char"/>
    <w:basedOn w:val="DefaultParagraphFont"/>
    <w:link w:val="FootnoteText"/>
    <w:uiPriority w:val="99"/>
    <w:semiHidden/>
    <w:rsid w:val="00C9432C"/>
    <w:rPr>
      <w:sz w:val="20"/>
      <w:szCs w:val="20"/>
    </w:rPr>
  </w:style>
  <w:style w:type="character" w:styleId="FootnoteReference">
    <w:name w:val="footnote reference"/>
    <w:basedOn w:val="DefaultParagraphFont"/>
    <w:uiPriority w:val="99"/>
    <w:semiHidden/>
    <w:unhideWhenUsed/>
    <w:rsid w:val="00C9432C"/>
    <w:rPr>
      <w:vertAlign w:val="superscript"/>
    </w:rPr>
  </w:style>
  <w:style w:type="paragraph" w:customStyle="1" w:styleId="Default">
    <w:name w:val="Default"/>
    <w:link w:val="DefaultChar"/>
    <w:rsid w:val="0099133D"/>
    <w:pPr>
      <w:autoSpaceDE w:val="0"/>
      <w:autoSpaceDN w:val="0"/>
      <w:adjustRightInd w:val="0"/>
      <w:spacing w:line="240" w:lineRule="auto"/>
      <w:ind w:firstLine="0"/>
    </w:pPr>
    <w:rPr>
      <w:color w:val="000000"/>
    </w:rPr>
  </w:style>
  <w:style w:type="character" w:styleId="UnresolvedMention">
    <w:name w:val="Unresolved Mention"/>
    <w:basedOn w:val="DefaultParagraphFont"/>
    <w:uiPriority w:val="99"/>
    <w:semiHidden/>
    <w:unhideWhenUsed/>
    <w:rsid w:val="006C3B9D"/>
    <w:rPr>
      <w:color w:val="605E5C"/>
      <w:shd w:val="clear" w:color="auto" w:fill="E1DFDD"/>
    </w:rPr>
  </w:style>
  <w:style w:type="paragraph" w:customStyle="1" w:styleId="BlockQuotes">
    <w:name w:val="Block Quotes"/>
    <w:basedOn w:val="Heading2"/>
    <w:link w:val="BlockQuotesChar"/>
    <w:rsid w:val="00767C0D"/>
    <w:pPr>
      <w:spacing w:after="240" w:line="240" w:lineRule="auto"/>
      <w:ind w:left="720"/>
      <w:jc w:val="left"/>
    </w:pPr>
    <w:rPr>
      <w:b w:val="0"/>
    </w:rPr>
  </w:style>
  <w:style w:type="table" w:styleId="TableGrid">
    <w:name w:val="Table Grid"/>
    <w:basedOn w:val="TableNormal"/>
    <w:uiPriority w:val="39"/>
    <w:rsid w:val="00D8146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ockQuotesChar">
    <w:name w:val="Block Quotes Char"/>
    <w:basedOn w:val="Heading2Char"/>
    <w:link w:val="BlockQuotes"/>
    <w:rsid w:val="00767C0D"/>
    <w:rPr>
      <w:rFonts w:eastAsiaTheme="majorEastAsia" w:cstheme="majorBidi"/>
      <w:b w:val="0"/>
      <w:szCs w:val="26"/>
    </w:rPr>
  </w:style>
  <w:style w:type="character" w:styleId="FollowedHyperlink">
    <w:name w:val="FollowedHyperlink"/>
    <w:basedOn w:val="DefaultParagraphFont"/>
    <w:uiPriority w:val="99"/>
    <w:semiHidden/>
    <w:unhideWhenUsed/>
    <w:rsid w:val="00AC7234"/>
    <w:rPr>
      <w:color w:val="954F72" w:themeColor="followedHyperlink"/>
      <w:u w:val="single"/>
    </w:rPr>
  </w:style>
  <w:style w:type="character" w:styleId="Mention">
    <w:name w:val="Mention"/>
    <w:basedOn w:val="DefaultParagraphFont"/>
    <w:uiPriority w:val="99"/>
    <w:unhideWhenUsed/>
    <w:rPr>
      <w:color w:val="2B579A"/>
      <w:shd w:val="clear" w:color="auto" w:fill="E6E6E6"/>
    </w:rPr>
  </w:style>
  <w:style w:type="paragraph" w:customStyle="1" w:styleId="BlockQuote">
    <w:name w:val="Block Quote"/>
    <w:basedOn w:val="Default"/>
    <w:link w:val="BlockQuoteChar"/>
    <w:qFormat/>
    <w:rsid w:val="008A0910"/>
    <w:pPr>
      <w:spacing w:line="480" w:lineRule="auto"/>
      <w:ind w:left="720"/>
    </w:pPr>
  </w:style>
  <w:style w:type="character" w:customStyle="1" w:styleId="DefaultChar">
    <w:name w:val="Default Char"/>
    <w:basedOn w:val="DefaultParagraphFont"/>
    <w:link w:val="Default"/>
    <w:rsid w:val="00005F4E"/>
    <w:rPr>
      <w:color w:val="000000"/>
    </w:rPr>
  </w:style>
  <w:style w:type="character" w:customStyle="1" w:styleId="BlockQuoteChar">
    <w:name w:val="Block Quote Char"/>
    <w:basedOn w:val="DefaultChar"/>
    <w:link w:val="BlockQuote"/>
    <w:rsid w:val="008A091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36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allisonwall\Downloads\&#8211;" TargetMode="External"/><Relationship Id="rId18" Type="http://schemas.openxmlformats.org/officeDocument/2006/relationships/hyperlink" Target="https://apastyle.apa.org/"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doi.org/10.7813/2075&#8211;4124.2013/5&#8211;6/b.4" TargetMode="External"/><Relationship Id="rId17" Type="http://schemas.openxmlformats.org/officeDocument/2006/relationships/hyperlink" Target="https://owl.purdue.edu/owl/purdue_owl.html" TargetMode="External"/><Relationship Id="rId2" Type="http://schemas.openxmlformats.org/officeDocument/2006/relationships/customXml" Target="../customXml/item2.xml"/><Relationship Id="rId16" Type="http://schemas.openxmlformats.org/officeDocument/2006/relationships/hyperlink" Target="https://community.saybrook.edu/writingcenter/Shared%20Documents/Saybrook%20Handbook%20of%20Format%20and%20Style%20(2020).pdf" TargetMode="External"/><Relationship Id="rId20" Type="http://schemas.openxmlformats.org/officeDocument/2006/relationships/hyperlink" Target="mailto:sbwritingcenter@saybrook.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saybrook.mywconline.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ritingcenter.unc.edu/tips-and-tool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csedsystem.instructure.com/enroll/944E6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F55E7B3-9570-4C94-88C7-5DCA749BAB0F}">
  <we:reference id="8c1c3d44-57e9-40d7-86e4-4adf61fea1dd" version="2.1.0.1" store="EXCatalog" storeType="EXCatalog"/>
  <we:alternateReferences>
    <we:reference id="WA104380122" version="2.1.0.1" store="en-US" storeType="OMEX"/>
  </we:alternateReferences>
  <we:properties>
    <we:property name="rcm.version" value="2"/>
    <we:property name="citations" value="null"/>
    <we:property name="currentStyle" value="{&quot;id&quot;:&quot;1004&quot;,&quot;styleType&quot;:&quot;refworks&quot;,&quot;name&quot;:&quot;AMA - American Medical Association, 10th Edition&quot;,&quot;isInstitutional&quot;:false,&quot;citeStyle&quot;:&quot;INTEXT_ONLY&quot;,&quot;isSorted&quot;:false,&quot;usesNumbers&quot;:true,&quot;authorDisambiguation&quot;:&quot;surname_firstname&quot;}"/>
    <we:property name="rw.control.unlocked" value="true"/>
    <we:property name="bibliographyEnabled" value="&quot;bibliographyEnabled&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FFE78C9D59BB4983EEC9D6D2106676" ma:contentTypeVersion="4" ma:contentTypeDescription="Create a new document." ma:contentTypeScope="" ma:versionID="2448fb810babe709f2b8c4e394d1f230">
  <xsd:schema xmlns:xsd="http://www.w3.org/2001/XMLSchema" xmlns:xs="http://www.w3.org/2001/XMLSchema" xmlns:p="http://schemas.microsoft.com/office/2006/metadata/properties" xmlns:ns3="339bb9a2-02fa-427e-a74b-3721e1cd44a1" targetNamespace="http://schemas.microsoft.com/office/2006/metadata/properties" ma:root="true" ma:fieldsID="801532d138d7baeaae9060c1d5c88ea0" ns3:_="">
    <xsd:import namespace="339bb9a2-02fa-427e-a74b-3721e1cd44a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bb9a2-02fa-427e-a74b-3721e1cd44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71947B-B51A-4EE8-86EC-6DDE1CF16906}">
  <ds:schemaRefs>
    <ds:schemaRef ds:uri="http://schemas.microsoft.com/sharepoint/v3/contenttype/forms"/>
  </ds:schemaRefs>
</ds:datastoreItem>
</file>

<file path=customXml/itemProps2.xml><?xml version="1.0" encoding="utf-8"?>
<ds:datastoreItem xmlns:ds="http://schemas.openxmlformats.org/officeDocument/2006/customXml" ds:itemID="{BB68DBF0-A683-4860-BF40-73100EC82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9bb9a2-02fa-427e-a74b-3721e1cd4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AC8D4C-54F3-4C97-AFD5-CDA71FA2FCEC}">
  <ds:schemaRefs>
    <ds:schemaRef ds:uri="http://schemas.openxmlformats.org/officeDocument/2006/bibliography"/>
  </ds:schemaRefs>
</ds:datastoreItem>
</file>

<file path=customXml/itemProps4.xml><?xml version="1.0" encoding="utf-8"?>
<ds:datastoreItem xmlns:ds="http://schemas.openxmlformats.org/officeDocument/2006/customXml" ds:itemID="{D822261A-61A9-4B02-98D3-CE57ED16E14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12</Pages>
  <Words>1674</Words>
  <Characters>9547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MaryBeth Haines</dc:creator>
  <cp:keywords/>
  <dc:description/>
  <cp:lastModifiedBy>Christina Quirong</cp:lastModifiedBy>
  <cp:revision>22</cp:revision>
  <dcterms:created xsi:type="dcterms:W3CDTF">2023-02-03T19:03:00Z</dcterms:created>
  <dcterms:modified xsi:type="dcterms:W3CDTF">2023-02-28T22:42:00Z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0x010100B9FFE78C9D59BB4983EEC9D6D2106676</vt:lpwstr>
  </property>
</Properties>
</file>